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654EE" w14:textId="593CB335" w:rsidR="001D3A8A" w:rsidRPr="00456FEA" w:rsidRDefault="001D3A8A">
      <w:pPr>
        <w:pStyle w:val="Titre7"/>
        <w:jc w:val="center"/>
        <w:rPr>
          <w:rFonts w:asciiTheme="minorHAnsi" w:hAnsiTheme="minorHAnsi" w:cstheme="minorHAnsi"/>
          <w:b w:val="0"/>
          <w:sz w:val="32"/>
        </w:rPr>
      </w:pPr>
      <w:r w:rsidRPr="00456FEA">
        <w:rPr>
          <w:rFonts w:asciiTheme="minorHAnsi" w:hAnsiTheme="minorHAnsi" w:cstheme="minorHAnsi"/>
          <w:b w:val="0"/>
          <w:sz w:val="32"/>
        </w:rPr>
        <w:t>C.C.T.P.</w:t>
      </w:r>
      <w:r w:rsidR="00305208" w:rsidRPr="00456FEA">
        <w:rPr>
          <w:rFonts w:asciiTheme="minorHAnsi" w:hAnsiTheme="minorHAnsi" w:cstheme="minorHAnsi"/>
          <w:b w:val="0"/>
          <w:sz w:val="32"/>
        </w:rPr>
        <w:t xml:space="preserve"> </w:t>
      </w:r>
      <w:r w:rsidR="00F36AE6" w:rsidRPr="00456FEA">
        <w:rPr>
          <w:rFonts w:asciiTheme="minorHAnsi" w:hAnsiTheme="minorHAnsi" w:cstheme="minorHAnsi"/>
          <w:b w:val="0"/>
          <w:sz w:val="32"/>
        </w:rPr>
        <w:t>PARQUET SPORTIF POLYVALENT</w:t>
      </w:r>
    </w:p>
    <w:p w14:paraId="2334FA11" w14:textId="77777777" w:rsidR="001D3A8A" w:rsidRPr="00456FEA" w:rsidRDefault="001D3A8A">
      <w:pPr>
        <w:pStyle w:val="Titre7"/>
        <w:rPr>
          <w:rFonts w:asciiTheme="minorHAnsi" w:hAnsiTheme="minorHAnsi" w:cstheme="minorHAnsi"/>
          <w:sz w:val="32"/>
        </w:rPr>
      </w:pPr>
    </w:p>
    <w:p w14:paraId="426A1C37" w14:textId="77777777" w:rsidR="001D3A8A" w:rsidRPr="00456FEA" w:rsidRDefault="001D3A8A">
      <w:pPr>
        <w:pStyle w:val="Titre7"/>
        <w:jc w:val="center"/>
        <w:rPr>
          <w:rFonts w:asciiTheme="minorHAnsi" w:hAnsiTheme="minorHAnsi" w:cstheme="minorHAnsi"/>
          <w:sz w:val="32"/>
        </w:rPr>
      </w:pPr>
      <w:r w:rsidRPr="00456FEA">
        <w:rPr>
          <w:rFonts w:asciiTheme="minorHAnsi" w:hAnsiTheme="minorHAnsi" w:cstheme="minorHAnsi"/>
          <w:sz w:val="32"/>
        </w:rPr>
        <w:t>(Cahier des Clauses Techniques Particulières)</w:t>
      </w:r>
    </w:p>
    <w:p w14:paraId="7BC9531A" w14:textId="77777777" w:rsidR="001D3A8A" w:rsidRPr="00456FEA" w:rsidRDefault="001D3A8A">
      <w:pPr>
        <w:pStyle w:val="Titre7"/>
        <w:rPr>
          <w:rFonts w:asciiTheme="minorHAnsi" w:hAnsiTheme="minorHAnsi" w:cstheme="minorHAnsi"/>
          <w:sz w:val="24"/>
        </w:rPr>
      </w:pPr>
    </w:p>
    <w:p w14:paraId="75860693" w14:textId="77777777" w:rsidR="001D3A8A" w:rsidRPr="00456FEA" w:rsidRDefault="001D3A8A">
      <w:pPr>
        <w:pStyle w:val="Titre7"/>
        <w:rPr>
          <w:rFonts w:asciiTheme="minorHAnsi" w:hAnsiTheme="minorHAnsi" w:cstheme="minorHAnsi"/>
          <w:sz w:val="24"/>
        </w:rPr>
      </w:pPr>
    </w:p>
    <w:p w14:paraId="31B7389A"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I. CRITERES D’ANALYSES DES OFFRES</w:t>
      </w:r>
    </w:p>
    <w:p w14:paraId="5D0347E2" w14:textId="77777777" w:rsidR="001D3A8A" w:rsidRPr="00456FEA" w:rsidRDefault="001D3A8A">
      <w:pPr>
        <w:pStyle w:val="Titre7"/>
        <w:rPr>
          <w:rFonts w:asciiTheme="minorHAnsi" w:hAnsiTheme="minorHAnsi" w:cstheme="minorHAnsi"/>
          <w:sz w:val="24"/>
        </w:rPr>
      </w:pPr>
    </w:p>
    <w:p w14:paraId="61E97E12"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Variantes et Prestations supplémentaires ou alternatives</w:t>
      </w:r>
    </w:p>
    <w:p w14:paraId="559651A1" w14:textId="77777777" w:rsidR="00954168" w:rsidRPr="00456FEA" w:rsidRDefault="00954168" w:rsidP="00954168">
      <w:pPr>
        <w:rPr>
          <w:rFonts w:asciiTheme="minorHAnsi" w:hAnsiTheme="minorHAnsi" w:cstheme="minorHAnsi"/>
        </w:rPr>
      </w:pPr>
    </w:p>
    <w:p w14:paraId="02C66635" w14:textId="77777777" w:rsidR="00954168" w:rsidRPr="00456FEA" w:rsidRDefault="00954168" w:rsidP="00954168">
      <w:pPr>
        <w:jc w:val="both"/>
        <w:rPr>
          <w:rFonts w:asciiTheme="minorHAnsi" w:hAnsiTheme="minorHAnsi" w:cstheme="minorHAnsi"/>
          <w:sz w:val="24"/>
        </w:rPr>
      </w:pPr>
      <w:r w:rsidRPr="00456FEA">
        <w:rPr>
          <w:rFonts w:asciiTheme="minorHAnsi" w:hAnsiTheme="minorHAnsi" w:cstheme="minorHAnsi"/>
          <w:sz w:val="24"/>
        </w:rPr>
        <w:t>Aucune variante n’est autorisée, et aucune prestation supplémentaire ou alternative n’est prévue.</w:t>
      </w:r>
    </w:p>
    <w:p w14:paraId="104BB521" w14:textId="77777777" w:rsidR="00954168" w:rsidRPr="00456FEA" w:rsidRDefault="00954168" w:rsidP="00954168">
      <w:pPr>
        <w:pStyle w:val="Titre7"/>
        <w:rPr>
          <w:rFonts w:asciiTheme="minorHAnsi" w:hAnsiTheme="minorHAnsi" w:cstheme="minorHAnsi"/>
          <w:sz w:val="24"/>
        </w:rPr>
      </w:pPr>
    </w:p>
    <w:p w14:paraId="43707D78"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Visite du chantier</w:t>
      </w:r>
    </w:p>
    <w:p w14:paraId="4D8A4434" w14:textId="77777777" w:rsidR="00954168" w:rsidRPr="00456FEA" w:rsidRDefault="00954168" w:rsidP="00954168">
      <w:pPr>
        <w:rPr>
          <w:rFonts w:asciiTheme="minorHAnsi" w:hAnsiTheme="minorHAnsi" w:cstheme="minorHAnsi"/>
        </w:rPr>
      </w:pPr>
    </w:p>
    <w:p w14:paraId="4C67500A" w14:textId="77777777" w:rsidR="00954168" w:rsidRPr="00456FEA" w:rsidRDefault="00954168" w:rsidP="00954168">
      <w:pPr>
        <w:rPr>
          <w:rFonts w:asciiTheme="minorHAnsi" w:hAnsiTheme="minorHAnsi" w:cstheme="minorHAnsi"/>
          <w:sz w:val="24"/>
          <w:szCs w:val="24"/>
        </w:rPr>
      </w:pPr>
      <w:r w:rsidRPr="00456FEA">
        <w:rPr>
          <w:rFonts w:asciiTheme="minorHAnsi" w:hAnsiTheme="minorHAnsi" w:cstheme="minorHAnsi"/>
          <w:sz w:val="24"/>
          <w:szCs w:val="24"/>
        </w:rPr>
        <w:t xml:space="preserve">Visite obligatoire du chantier </w:t>
      </w:r>
    </w:p>
    <w:p w14:paraId="32765E9C" w14:textId="77777777" w:rsidR="00954168" w:rsidRPr="00456FEA" w:rsidRDefault="00954168" w:rsidP="00954168">
      <w:pPr>
        <w:rPr>
          <w:rFonts w:asciiTheme="minorHAnsi" w:hAnsiTheme="minorHAnsi" w:cstheme="minorHAnsi"/>
        </w:rPr>
      </w:pPr>
    </w:p>
    <w:p w14:paraId="02184B63" w14:textId="77777777" w:rsidR="00954168" w:rsidRPr="00456FEA" w:rsidRDefault="00954168" w:rsidP="00954168">
      <w:pPr>
        <w:pStyle w:val="Titre7"/>
        <w:rPr>
          <w:rFonts w:asciiTheme="minorHAnsi" w:hAnsiTheme="minorHAnsi" w:cstheme="minorHAnsi"/>
          <w:sz w:val="24"/>
        </w:rPr>
      </w:pPr>
      <w:r w:rsidRPr="00456FEA">
        <w:rPr>
          <w:rFonts w:asciiTheme="minorHAnsi" w:hAnsiTheme="minorHAnsi" w:cstheme="minorHAnsi"/>
          <w:sz w:val="24"/>
        </w:rPr>
        <w:t xml:space="preserve">Critères, sous-critères et Pondération </w:t>
      </w:r>
    </w:p>
    <w:p w14:paraId="7910B7BA" w14:textId="77777777" w:rsidR="00954168" w:rsidRPr="00456FEA" w:rsidRDefault="00954168" w:rsidP="00954168">
      <w:pPr>
        <w:rPr>
          <w:rFonts w:asciiTheme="minorHAnsi" w:hAnsiTheme="minorHAnsi" w:cstheme="minorHAnsi"/>
        </w:rPr>
      </w:pPr>
    </w:p>
    <w:p w14:paraId="11656591" w14:textId="77777777" w:rsidR="00954168" w:rsidRPr="00456FEA" w:rsidRDefault="00954168" w:rsidP="00954168">
      <w:pPr>
        <w:jc w:val="both"/>
        <w:rPr>
          <w:rFonts w:asciiTheme="minorHAnsi" w:hAnsiTheme="minorHAnsi" w:cstheme="minorHAnsi"/>
          <w:sz w:val="24"/>
        </w:rPr>
      </w:pPr>
      <w:r w:rsidRPr="00456FEA">
        <w:rPr>
          <w:rFonts w:asciiTheme="minorHAnsi" w:hAnsiTheme="minorHAnsi" w:cstheme="minorHAnsi"/>
          <w:sz w:val="24"/>
        </w:rPr>
        <w:t>Valeur technique jugée au vu du mémoire technique : 70 %</w:t>
      </w:r>
    </w:p>
    <w:p w14:paraId="79F633FA" w14:textId="10C8FE81" w:rsidR="00954168" w:rsidRDefault="000410F8" w:rsidP="00954168">
      <w:pPr>
        <w:numPr>
          <w:ilvl w:val="0"/>
          <w:numId w:val="47"/>
        </w:numPr>
        <w:jc w:val="both"/>
        <w:rPr>
          <w:rFonts w:asciiTheme="minorHAnsi" w:hAnsiTheme="minorHAnsi" w:cstheme="minorHAnsi"/>
          <w:sz w:val="24"/>
        </w:rPr>
      </w:pPr>
      <w:r>
        <w:rPr>
          <w:rFonts w:asciiTheme="minorHAnsi" w:hAnsiTheme="minorHAnsi" w:cstheme="minorHAnsi"/>
          <w:sz w:val="24"/>
        </w:rPr>
        <w:t>Qualité du produit (revêtement + système)</w:t>
      </w:r>
      <w:r w:rsidR="00954168" w:rsidRPr="00456FEA">
        <w:rPr>
          <w:rFonts w:asciiTheme="minorHAnsi" w:hAnsiTheme="minorHAnsi" w:cstheme="minorHAnsi"/>
          <w:sz w:val="24"/>
        </w:rPr>
        <w:t xml:space="preserve"> conformément au CCTP : </w:t>
      </w:r>
      <w:r>
        <w:rPr>
          <w:rFonts w:asciiTheme="minorHAnsi" w:hAnsiTheme="minorHAnsi" w:cstheme="minorHAnsi"/>
          <w:sz w:val="24"/>
        </w:rPr>
        <w:t>25</w:t>
      </w:r>
      <w:r w:rsidR="00954168" w:rsidRPr="00456FEA">
        <w:rPr>
          <w:rFonts w:asciiTheme="minorHAnsi" w:hAnsiTheme="minorHAnsi" w:cstheme="minorHAnsi"/>
          <w:sz w:val="24"/>
        </w:rPr>
        <w:t xml:space="preserve"> %.</w:t>
      </w:r>
    </w:p>
    <w:p w14:paraId="4F1626B7" w14:textId="19A6F1A0" w:rsidR="000410F8" w:rsidRPr="000410F8" w:rsidRDefault="000410F8" w:rsidP="000410F8">
      <w:pPr>
        <w:numPr>
          <w:ilvl w:val="0"/>
          <w:numId w:val="47"/>
        </w:numPr>
        <w:jc w:val="both"/>
        <w:rPr>
          <w:rFonts w:asciiTheme="minorHAnsi" w:hAnsiTheme="minorHAnsi" w:cstheme="minorHAnsi"/>
          <w:sz w:val="24"/>
        </w:rPr>
      </w:pPr>
      <w:r w:rsidRPr="00456FEA">
        <w:rPr>
          <w:rFonts w:asciiTheme="minorHAnsi" w:hAnsiTheme="minorHAnsi" w:cstheme="minorHAnsi"/>
          <w:sz w:val="24"/>
        </w:rPr>
        <w:t xml:space="preserve">Description détaillée et précise du ou des revêtements mis en œuvre conformément au CCTP : </w:t>
      </w:r>
      <w:r>
        <w:rPr>
          <w:rFonts w:asciiTheme="minorHAnsi" w:hAnsiTheme="minorHAnsi" w:cstheme="minorHAnsi"/>
          <w:sz w:val="24"/>
        </w:rPr>
        <w:t>25</w:t>
      </w:r>
      <w:r w:rsidRPr="00456FEA">
        <w:rPr>
          <w:rFonts w:asciiTheme="minorHAnsi" w:hAnsiTheme="minorHAnsi" w:cstheme="minorHAnsi"/>
          <w:sz w:val="24"/>
        </w:rPr>
        <w:t xml:space="preserve"> %.</w:t>
      </w:r>
    </w:p>
    <w:p w14:paraId="753508E2" w14:textId="77777777" w:rsidR="00954168" w:rsidRPr="00456FEA" w:rsidRDefault="00954168" w:rsidP="00954168">
      <w:pPr>
        <w:numPr>
          <w:ilvl w:val="0"/>
          <w:numId w:val="47"/>
        </w:numPr>
        <w:jc w:val="both"/>
        <w:rPr>
          <w:rFonts w:asciiTheme="minorHAnsi" w:hAnsiTheme="minorHAnsi" w:cstheme="minorHAnsi"/>
          <w:sz w:val="24"/>
        </w:rPr>
      </w:pPr>
      <w:r w:rsidRPr="00456FEA">
        <w:rPr>
          <w:rFonts w:asciiTheme="minorHAnsi" w:hAnsiTheme="minorHAnsi" w:cstheme="minorHAnsi"/>
          <w:sz w:val="24"/>
        </w:rPr>
        <w:t>Moyens humains proposés pour l’exécution préalable et la réalisation de l’opération : 20 %</w:t>
      </w:r>
    </w:p>
    <w:p w14:paraId="0EA2CB1A" w14:textId="23588DC4" w:rsidR="00954168" w:rsidRPr="00456FEA" w:rsidRDefault="00954168" w:rsidP="00954168">
      <w:pPr>
        <w:numPr>
          <w:ilvl w:val="0"/>
          <w:numId w:val="47"/>
        </w:numPr>
        <w:jc w:val="both"/>
        <w:rPr>
          <w:rFonts w:asciiTheme="minorHAnsi" w:hAnsiTheme="minorHAnsi" w:cstheme="minorHAnsi"/>
          <w:sz w:val="24"/>
        </w:rPr>
      </w:pPr>
      <w:r w:rsidRPr="00456FEA">
        <w:rPr>
          <w:rFonts w:asciiTheme="minorHAnsi" w:hAnsiTheme="minorHAnsi" w:cstheme="minorHAnsi"/>
          <w:sz w:val="24"/>
        </w:rPr>
        <w:t>Moyens matériels et description détaillée des travaux préparatoires : 1</w:t>
      </w:r>
      <w:r w:rsidR="00EE14F8" w:rsidRPr="00456FEA">
        <w:rPr>
          <w:rFonts w:asciiTheme="minorHAnsi" w:hAnsiTheme="minorHAnsi" w:cstheme="minorHAnsi"/>
          <w:sz w:val="24"/>
        </w:rPr>
        <w:t>0</w:t>
      </w:r>
      <w:r w:rsidRPr="00456FEA">
        <w:rPr>
          <w:rFonts w:asciiTheme="minorHAnsi" w:hAnsiTheme="minorHAnsi" w:cstheme="minorHAnsi"/>
          <w:sz w:val="24"/>
        </w:rPr>
        <w:t xml:space="preserve"> %</w:t>
      </w:r>
    </w:p>
    <w:p w14:paraId="165667CF" w14:textId="21505F14" w:rsidR="00954168" w:rsidRPr="00456FEA" w:rsidRDefault="00954168" w:rsidP="00954168">
      <w:pPr>
        <w:numPr>
          <w:ilvl w:val="0"/>
          <w:numId w:val="47"/>
        </w:numPr>
        <w:jc w:val="both"/>
        <w:rPr>
          <w:rFonts w:asciiTheme="minorHAnsi" w:hAnsiTheme="minorHAnsi" w:cstheme="minorHAnsi"/>
          <w:sz w:val="24"/>
        </w:rPr>
      </w:pPr>
      <w:r w:rsidRPr="00456FEA">
        <w:rPr>
          <w:rFonts w:asciiTheme="minorHAnsi" w:hAnsiTheme="minorHAnsi" w:cstheme="minorHAnsi"/>
          <w:sz w:val="24"/>
        </w:rPr>
        <w:t>Garantie décennale couvert par une assurance pour la fourniture et la mise en œuvre du ou des revêtements : 1</w:t>
      </w:r>
      <w:r w:rsidR="00EE14F8" w:rsidRPr="00456FEA">
        <w:rPr>
          <w:rFonts w:asciiTheme="minorHAnsi" w:hAnsiTheme="minorHAnsi" w:cstheme="minorHAnsi"/>
          <w:sz w:val="24"/>
        </w:rPr>
        <w:t>0</w:t>
      </w:r>
      <w:r w:rsidRPr="00456FEA">
        <w:rPr>
          <w:rFonts w:asciiTheme="minorHAnsi" w:hAnsiTheme="minorHAnsi" w:cstheme="minorHAnsi"/>
          <w:sz w:val="24"/>
        </w:rPr>
        <w:t xml:space="preserve"> %</w:t>
      </w:r>
    </w:p>
    <w:p w14:paraId="25EC81FE" w14:textId="6AFF7395" w:rsidR="00954168" w:rsidRPr="00456FEA" w:rsidRDefault="00EE14F8" w:rsidP="00EE14F8">
      <w:pPr>
        <w:pStyle w:val="Paragraphedeliste"/>
        <w:numPr>
          <w:ilvl w:val="0"/>
          <w:numId w:val="47"/>
        </w:numPr>
        <w:rPr>
          <w:rFonts w:asciiTheme="minorHAnsi" w:hAnsiTheme="minorHAnsi" w:cstheme="minorHAnsi"/>
          <w:sz w:val="24"/>
          <w:szCs w:val="24"/>
        </w:rPr>
      </w:pPr>
      <w:r w:rsidRPr="00456FEA">
        <w:rPr>
          <w:rFonts w:asciiTheme="minorHAnsi" w:hAnsiTheme="minorHAnsi" w:cstheme="minorHAnsi"/>
          <w:sz w:val="24"/>
          <w:szCs w:val="24"/>
        </w:rPr>
        <w:t xml:space="preserve">Justification et preuves de </w:t>
      </w:r>
      <w:r w:rsidR="00773500" w:rsidRPr="00456FEA">
        <w:rPr>
          <w:rFonts w:asciiTheme="minorHAnsi" w:hAnsiTheme="minorHAnsi" w:cstheme="minorHAnsi"/>
          <w:sz w:val="24"/>
          <w:szCs w:val="24"/>
        </w:rPr>
        <w:t>plusieurs</w:t>
      </w:r>
      <w:r w:rsidRPr="00456FEA">
        <w:rPr>
          <w:rFonts w:asciiTheme="minorHAnsi" w:hAnsiTheme="minorHAnsi" w:cstheme="minorHAnsi"/>
          <w:sz w:val="24"/>
          <w:szCs w:val="24"/>
        </w:rPr>
        <w:t xml:space="preserve"> réalisations en parquet sur les 3 dernières années</w:t>
      </w:r>
      <w:r w:rsidR="000410F8" w:rsidRPr="000410F8">
        <w:rPr>
          <w:rFonts w:asciiTheme="minorHAnsi" w:hAnsiTheme="minorHAnsi" w:cstheme="minorHAnsi"/>
          <w:sz w:val="24"/>
        </w:rPr>
        <w:t xml:space="preserve"> </w:t>
      </w:r>
      <w:r w:rsidR="000410F8" w:rsidRPr="00456FEA">
        <w:rPr>
          <w:rFonts w:asciiTheme="minorHAnsi" w:hAnsiTheme="minorHAnsi" w:cstheme="minorHAnsi"/>
          <w:sz w:val="24"/>
        </w:rPr>
        <w:t>: 10 %</w:t>
      </w:r>
    </w:p>
    <w:p w14:paraId="7D43BE31" w14:textId="06907666" w:rsidR="00954168" w:rsidRPr="00456FEA" w:rsidRDefault="00954168" w:rsidP="00954168">
      <w:pPr>
        <w:rPr>
          <w:rFonts w:asciiTheme="minorHAnsi" w:hAnsiTheme="minorHAnsi" w:cstheme="minorHAnsi"/>
          <w:sz w:val="24"/>
          <w:szCs w:val="24"/>
        </w:rPr>
      </w:pPr>
      <w:r w:rsidRPr="00456FEA">
        <w:rPr>
          <w:rFonts w:asciiTheme="minorHAnsi" w:hAnsiTheme="minorHAnsi" w:cstheme="minorHAnsi"/>
          <w:sz w:val="24"/>
          <w:szCs w:val="24"/>
        </w:rPr>
        <w:t xml:space="preserve">Prix des prestations : </w:t>
      </w:r>
      <w:r w:rsidR="0010326C" w:rsidRPr="00456FEA">
        <w:rPr>
          <w:rFonts w:asciiTheme="minorHAnsi" w:hAnsiTheme="minorHAnsi" w:cstheme="minorHAnsi"/>
          <w:sz w:val="24"/>
          <w:szCs w:val="24"/>
        </w:rPr>
        <w:t>30</w:t>
      </w:r>
      <w:r w:rsidRPr="00456FEA">
        <w:rPr>
          <w:rFonts w:asciiTheme="minorHAnsi" w:hAnsiTheme="minorHAnsi" w:cstheme="minorHAnsi"/>
          <w:sz w:val="24"/>
          <w:szCs w:val="24"/>
        </w:rPr>
        <w:t xml:space="preserve"> %</w:t>
      </w:r>
    </w:p>
    <w:p w14:paraId="2C7F5EE9" w14:textId="77777777" w:rsidR="00954168" w:rsidRPr="00456FEA" w:rsidRDefault="00954168" w:rsidP="00954168">
      <w:pPr>
        <w:rPr>
          <w:rFonts w:asciiTheme="minorHAnsi" w:hAnsiTheme="minorHAnsi" w:cstheme="minorHAnsi"/>
        </w:rPr>
      </w:pPr>
    </w:p>
    <w:p w14:paraId="2D68D55B" w14:textId="77777777" w:rsidR="001D3A8A" w:rsidRPr="00456FEA" w:rsidRDefault="001D3A8A">
      <w:pPr>
        <w:pStyle w:val="Titre7"/>
        <w:rPr>
          <w:rFonts w:asciiTheme="minorHAnsi" w:hAnsiTheme="minorHAnsi" w:cstheme="minorHAnsi"/>
          <w:sz w:val="24"/>
        </w:rPr>
      </w:pPr>
    </w:p>
    <w:p w14:paraId="29CDCD31" w14:textId="77777777" w:rsidR="001D3A8A" w:rsidRPr="00456FEA" w:rsidRDefault="00954168">
      <w:pPr>
        <w:pStyle w:val="Titre7"/>
        <w:rPr>
          <w:rFonts w:asciiTheme="minorHAnsi" w:hAnsiTheme="minorHAnsi" w:cstheme="minorHAnsi"/>
          <w:sz w:val="24"/>
        </w:rPr>
      </w:pPr>
      <w:bookmarkStart w:id="0" w:name="_Hlk494465158"/>
      <w:r w:rsidRPr="00456FEA">
        <w:rPr>
          <w:rFonts w:asciiTheme="minorHAnsi" w:hAnsiTheme="minorHAnsi" w:cstheme="minorHAnsi"/>
          <w:sz w:val="24"/>
        </w:rPr>
        <w:t>I</w:t>
      </w:r>
      <w:r w:rsidR="001D3A8A" w:rsidRPr="00456FEA">
        <w:rPr>
          <w:rFonts w:asciiTheme="minorHAnsi" w:hAnsiTheme="minorHAnsi" w:cstheme="minorHAnsi"/>
          <w:sz w:val="24"/>
        </w:rPr>
        <w:t>I. GENERALITES, NORMES ET REGLEMENTS DIVERS</w:t>
      </w:r>
    </w:p>
    <w:bookmarkEnd w:id="0"/>
    <w:p w14:paraId="57458F11" w14:textId="77777777" w:rsidR="001D3A8A" w:rsidRPr="00456FEA" w:rsidRDefault="001D3A8A">
      <w:pPr>
        <w:jc w:val="both"/>
        <w:rPr>
          <w:rFonts w:asciiTheme="minorHAnsi" w:hAnsiTheme="minorHAnsi" w:cstheme="minorHAnsi"/>
          <w:sz w:val="24"/>
        </w:rPr>
      </w:pPr>
    </w:p>
    <w:p w14:paraId="228E56D8" w14:textId="77777777" w:rsidR="001D3A8A" w:rsidRPr="00456FEA" w:rsidRDefault="001D3A8A">
      <w:pPr>
        <w:jc w:val="both"/>
        <w:rPr>
          <w:rFonts w:asciiTheme="minorHAnsi" w:hAnsiTheme="minorHAnsi" w:cstheme="minorHAnsi"/>
          <w:sz w:val="24"/>
        </w:rPr>
      </w:pPr>
    </w:p>
    <w:p w14:paraId="49A663E0" w14:textId="0D15B516"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t xml:space="preserve">Le présent document </w:t>
      </w:r>
      <w:r w:rsidR="001D3A8A" w:rsidRPr="00456FEA">
        <w:rPr>
          <w:rFonts w:asciiTheme="minorHAnsi" w:hAnsiTheme="minorHAnsi" w:cstheme="minorHAnsi"/>
          <w:sz w:val="24"/>
        </w:rPr>
        <w:t>a pour objet de définir les prestati</w:t>
      </w:r>
      <w:r w:rsidRPr="00456FEA">
        <w:rPr>
          <w:rFonts w:asciiTheme="minorHAnsi" w:hAnsiTheme="minorHAnsi" w:cstheme="minorHAnsi"/>
          <w:sz w:val="24"/>
        </w:rPr>
        <w:t xml:space="preserve">ons nécessaires à la réalisation d’un revêtement de </w:t>
      </w:r>
      <w:r w:rsidRPr="00456FEA">
        <w:rPr>
          <w:rFonts w:asciiTheme="minorHAnsi" w:hAnsiTheme="minorHAnsi" w:cstheme="minorHAnsi"/>
          <w:b/>
          <w:sz w:val="24"/>
        </w:rPr>
        <w:t>sol sportif</w:t>
      </w:r>
      <w:r w:rsidR="001D3A8A" w:rsidRPr="00456FEA">
        <w:rPr>
          <w:rFonts w:asciiTheme="minorHAnsi" w:hAnsiTheme="minorHAnsi" w:cstheme="minorHAnsi"/>
          <w:b/>
          <w:sz w:val="24"/>
        </w:rPr>
        <w:t xml:space="preserve"> </w:t>
      </w:r>
      <w:r w:rsidR="00E604DA">
        <w:rPr>
          <w:rFonts w:asciiTheme="minorHAnsi" w:hAnsiTheme="minorHAnsi" w:cstheme="minorHAnsi"/>
          <w:b/>
          <w:sz w:val="24"/>
        </w:rPr>
        <w:t xml:space="preserve">démontable </w:t>
      </w:r>
      <w:r w:rsidR="00390F44" w:rsidRPr="00456FEA">
        <w:rPr>
          <w:rFonts w:asciiTheme="minorHAnsi" w:hAnsiTheme="minorHAnsi" w:cstheme="minorHAnsi"/>
          <w:b/>
          <w:sz w:val="24"/>
        </w:rPr>
        <w:t xml:space="preserve">et polyvalent à déformation surfacique </w:t>
      </w:r>
      <w:r w:rsidR="00952797" w:rsidRPr="00456FEA">
        <w:rPr>
          <w:rFonts w:asciiTheme="minorHAnsi" w:hAnsiTheme="minorHAnsi" w:cstheme="minorHAnsi"/>
          <w:b/>
          <w:sz w:val="24"/>
        </w:rPr>
        <w:t xml:space="preserve">sur </w:t>
      </w:r>
      <w:r w:rsidR="00E604DA">
        <w:rPr>
          <w:rFonts w:asciiTheme="minorHAnsi" w:hAnsiTheme="minorHAnsi" w:cstheme="minorHAnsi"/>
          <w:b/>
          <w:sz w:val="24"/>
        </w:rPr>
        <w:t>mousse</w:t>
      </w:r>
      <w:r w:rsidR="008F6E6D" w:rsidRPr="00456FEA">
        <w:rPr>
          <w:rFonts w:asciiTheme="minorHAnsi" w:hAnsiTheme="minorHAnsi" w:cstheme="minorHAnsi"/>
          <w:sz w:val="24"/>
        </w:rPr>
        <w:t xml:space="preserve"> </w:t>
      </w:r>
      <w:r w:rsidR="001D3A8A" w:rsidRPr="00456FEA">
        <w:rPr>
          <w:rFonts w:asciiTheme="minorHAnsi" w:hAnsiTheme="minorHAnsi" w:cstheme="minorHAnsi"/>
          <w:sz w:val="24"/>
        </w:rPr>
        <w:t>et de permettre aux entreprises consultées d’établir le</w:t>
      </w:r>
      <w:r w:rsidR="00B40A73" w:rsidRPr="00456FEA">
        <w:rPr>
          <w:rFonts w:asciiTheme="minorHAnsi" w:hAnsiTheme="minorHAnsi" w:cstheme="minorHAnsi"/>
          <w:sz w:val="24"/>
        </w:rPr>
        <w:t xml:space="preserve">ur proposition </w:t>
      </w:r>
      <w:r w:rsidR="00821517" w:rsidRPr="00456FEA">
        <w:rPr>
          <w:rFonts w:asciiTheme="minorHAnsi" w:hAnsiTheme="minorHAnsi" w:cstheme="minorHAnsi"/>
          <w:sz w:val="24"/>
        </w:rPr>
        <w:t>sans restriction</w:t>
      </w:r>
      <w:r w:rsidR="001D3A8A" w:rsidRPr="00456FEA">
        <w:rPr>
          <w:rFonts w:asciiTheme="minorHAnsi" w:hAnsiTheme="minorHAnsi" w:cstheme="minorHAnsi"/>
          <w:sz w:val="24"/>
        </w:rPr>
        <w:t>, ni réserves.</w:t>
      </w:r>
    </w:p>
    <w:p w14:paraId="0F526630" w14:textId="77777777" w:rsidR="001D3A8A" w:rsidRPr="00456FEA" w:rsidRDefault="001D3A8A">
      <w:pPr>
        <w:jc w:val="both"/>
        <w:rPr>
          <w:rFonts w:asciiTheme="minorHAnsi" w:hAnsiTheme="minorHAnsi" w:cstheme="minorHAnsi"/>
          <w:sz w:val="24"/>
        </w:rPr>
      </w:pPr>
    </w:p>
    <w:p w14:paraId="672702CC" w14:textId="77777777" w:rsidR="001D3A8A" w:rsidRPr="00456FEA" w:rsidRDefault="001D3A8A">
      <w:pPr>
        <w:pStyle w:val="Corpsdetexte"/>
        <w:rPr>
          <w:rFonts w:asciiTheme="minorHAnsi" w:hAnsiTheme="minorHAnsi" w:cstheme="minorHAnsi"/>
          <w:sz w:val="24"/>
        </w:rPr>
      </w:pPr>
      <w:r w:rsidRPr="00456FEA">
        <w:rPr>
          <w:rFonts w:asciiTheme="minorHAnsi" w:hAnsiTheme="minorHAnsi" w:cstheme="minorHAnsi"/>
          <w:sz w:val="24"/>
        </w:rPr>
        <w:t>Les travaux seront réalisés selon les règles de l’art, les textes en vigueur au jour de la remise des prix, et notamment :</w:t>
      </w:r>
    </w:p>
    <w:p w14:paraId="5EA33143" w14:textId="77777777" w:rsidR="001D3A8A" w:rsidRPr="00456FEA" w:rsidRDefault="001D3A8A">
      <w:pPr>
        <w:jc w:val="both"/>
        <w:rPr>
          <w:rFonts w:asciiTheme="minorHAnsi" w:hAnsiTheme="minorHAnsi" w:cstheme="minorHAnsi"/>
          <w:sz w:val="24"/>
        </w:rPr>
      </w:pPr>
    </w:p>
    <w:p w14:paraId="35A5B96C" w14:textId="77777777" w:rsidR="001D3A8A" w:rsidRPr="00456FEA" w:rsidRDefault="001D3A8A">
      <w:pPr>
        <w:numPr>
          <w:ilvl w:val="0"/>
          <w:numId w:val="32"/>
        </w:numPr>
        <w:jc w:val="both"/>
        <w:rPr>
          <w:rFonts w:asciiTheme="minorHAnsi" w:hAnsiTheme="minorHAnsi" w:cstheme="minorHAnsi"/>
          <w:sz w:val="24"/>
        </w:rPr>
      </w:pPr>
      <w:r w:rsidRPr="00456FEA">
        <w:rPr>
          <w:rFonts w:asciiTheme="minorHAnsi" w:hAnsiTheme="minorHAnsi" w:cstheme="minorHAnsi"/>
          <w:sz w:val="24"/>
        </w:rPr>
        <w:t>Les Documents Techniques Unifiés (D.T.U.) publiés par la C.C.M.</w:t>
      </w:r>
    </w:p>
    <w:p w14:paraId="063A7F90" w14:textId="77777777" w:rsidR="001D3A8A" w:rsidRPr="00456FEA" w:rsidRDefault="001D3A8A">
      <w:pPr>
        <w:jc w:val="both"/>
        <w:rPr>
          <w:rFonts w:asciiTheme="minorHAnsi" w:hAnsiTheme="minorHAnsi" w:cstheme="minorHAnsi"/>
          <w:sz w:val="24"/>
        </w:rPr>
      </w:pPr>
    </w:p>
    <w:p w14:paraId="0D3C5A15" w14:textId="77777777" w:rsidR="001D3A8A" w:rsidRPr="00456FEA" w:rsidRDefault="001D3A8A">
      <w:pPr>
        <w:numPr>
          <w:ilvl w:val="0"/>
          <w:numId w:val="33"/>
        </w:numPr>
        <w:jc w:val="both"/>
        <w:rPr>
          <w:rFonts w:asciiTheme="minorHAnsi" w:hAnsiTheme="minorHAnsi" w:cstheme="minorHAnsi"/>
          <w:sz w:val="24"/>
        </w:rPr>
      </w:pPr>
      <w:r w:rsidRPr="00456FEA">
        <w:rPr>
          <w:rFonts w:asciiTheme="minorHAnsi" w:hAnsiTheme="minorHAnsi" w:cstheme="minorHAnsi"/>
          <w:sz w:val="24"/>
        </w:rPr>
        <w:t>Les Normes Françaises, et plus particulièrement :</w:t>
      </w:r>
    </w:p>
    <w:p w14:paraId="5F5895E5" w14:textId="77777777" w:rsidR="001D3A8A" w:rsidRPr="00456FEA" w:rsidRDefault="001D3A8A">
      <w:pPr>
        <w:jc w:val="both"/>
        <w:rPr>
          <w:rFonts w:asciiTheme="minorHAnsi" w:hAnsiTheme="minorHAnsi" w:cstheme="minorHAnsi"/>
          <w:sz w:val="24"/>
        </w:rPr>
      </w:pPr>
    </w:p>
    <w:p w14:paraId="647B49DB" w14:textId="77777777" w:rsidR="001D3A8A" w:rsidRPr="00456FEA" w:rsidRDefault="001D3A8A">
      <w:pPr>
        <w:numPr>
          <w:ilvl w:val="0"/>
          <w:numId w:val="34"/>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 xml:space="preserve">La Norme NFP 90-202 : </w:t>
      </w:r>
    </w:p>
    <w:p w14:paraId="68CD4454"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t>Supports de revêtements des sols sportifs</w:t>
      </w:r>
    </w:p>
    <w:p w14:paraId="25C32854" w14:textId="77777777" w:rsidR="001D3A8A" w:rsidRPr="00456FEA" w:rsidRDefault="001D3A8A">
      <w:pPr>
        <w:jc w:val="both"/>
        <w:rPr>
          <w:rFonts w:asciiTheme="minorHAnsi" w:hAnsiTheme="minorHAnsi" w:cstheme="minorHAnsi"/>
          <w:sz w:val="24"/>
        </w:rPr>
      </w:pPr>
    </w:p>
    <w:p w14:paraId="4AEEE1E0" w14:textId="77777777" w:rsidR="001D3A8A" w:rsidRPr="00456FEA" w:rsidRDefault="00923185">
      <w:pPr>
        <w:numPr>
          <w:ilvl w:val="0"/>
          <w:numId w:val="35"/>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La Norme EN 14-904</w:t>
      </w:r>
      <w:r w:rsidR="001D3A8A" w:rsidRPr="00456FEA">
        <w:rPr>
          <w:rFonts w:asciiTheme="minorHAnsi" w:hAnsiTheme="minorHAnsi" w:cstheme="minorHAnsi"/>
          <w:sz w:val="24"/>
        </w:rPr>
        <w:t xml:space="preserve"> :</w:t>
      </w:r>
    </w:p>
    <w:p w14:paraId="495C3387" w14:textId="77777777" w:rsidR="001D3A8A" w:rsidRPr="00456FEA" w:rsidRDefault="001D3A8A">
      <w:pPr>
        <w:pStyle w:val="Titre6"/>
        <w:rPr>
          <w:rFonts w:asciiTheme="minorHAnsi" w:hAnsiTheme="minorHAnsi" w:cstheme="minorHAnsi"/>
        </w:rPr>
      </w:pPr>
      <w:r w:rsidRPr="00456FEA">
        <w:rPr>
          <w:rFonts w:asciiTheme="minorHAnsi" w:hAnsiTheme="minorHAnsi" w:cstheme="minorHAnsi"/>
        </w:rPr>
        <w:lastRenderedPageBreak/>
        <w:t>Revêtements de sols sportifs intérieurs</w:t>
      </w:r>
    </w:p>
    <w:p w14:paraId="7131A41F" w14:textId="77777777" w:rsidR="001D3A8A" w:rsidRPr="00456FEA" w:rsidRDefault="001D3A8A">
      <w:pPr>
        <w:jc w:val="both"/>
        <w:rPr>
          <w:rFonts w:asciiTheme="minorHAnsi" w:hAnsiTheme="minorHAnsi" w:cstheme="minorHAnsi"/>
          <w:sz w:val="24"/>
        </w:rPr>
      </w:pPr>
    </w:p>
    <w:p w14:paraId="1872308D" w14:textId="77777777" w:rsidR="001D3A8A" w:rsidRPr="00456FEA" w:rsidRDefault="001D3A8A">
      <w:pPr>
        <w:numPr>
          <w:ilvl w:val="0"/>
          <w:numId w:val="38"/>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règlements sanitaires</w:t>
      </w:r>
    </w:p>
    <w:p w14:paraId="6FBD4B4A" w14:textId="77777777" w:rsidR="001D3A8A" w:rsidRPr="00456FEA" w:rsidRDefault="001D3A8A">
      <w:pPr>
        <w:jc w:val="both"/>
        <w:rPr>
          <w:rFonts w:asciiTheme="minorHAnsi" w:hAnsiTheme="minorHAnsi" w:cstheme="minorHAnsi"/>
          <w:sz w:val="24"/>
        </w:rPr>
      </w:pPr>
    </w:p>
    <w:p w14:paraId="4BFE4D51" w14:textId="77777777" w:rsidR="001D3A8A" w:rsidRPr="00456FEA" w:rsidRDefault="001D3A8A">
      <w:pPr>
        <w:numPr>
          <w:ilvl w:val="0"/>
          <w:numId w:val="39"/>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normes de sécurité et d’hygiène.</w:t>
      </w:r>
    </w:p>
    <w:p w14:paraId="75E90AF1" w14:textId="77777777" w:rsidR="001D3A8A" w:rsidRPr="00456FEA" w:rsidRDefault="001D3A8A">
      <w:pPr>
        <w:ind w:firstLine="705"/>
        <w:jc w:val="both"/>
        <w:rPr>
          <w:rFonts w:asciiTheme="minorHAnsi" w:hAnsiTheme="minorHAnsi" w:cstheme="minorHAnsi"/>
          <w:sz w:val="24"/>
        </w:rPr>
      </w:pPr>
    </w:p>
    <w:p w14:paraId="0855BCAF" w14:textId="77777777" w:rsidR="001D3A8A" w:rsidRPr="00456FEA" w:rsidRDefault="001D3A8A">
      <w:pPr>
        <w:numPr>
          <w:ilvl w:val="0"/>
          <w:numId w:val="40"/>
        </w:numPr>
        <w:tabs>
          <w:tab w:val="clear" w:pos="360"/>
          <w:tab w:val="num" w:pos="1065"/>
        </w:tabs>
        <w:ind w:left="1065"/>
        <w:jc w:val="both"/>
        <w:rPr>
          <w:rFonts w:asciiTheme="minorHAnsi" w:hAnsiTheme="minorHAnsi" w:cstheme="minorHAnsi"/>
          <w:sz w:val="24"/>
        </w:rPr>
      </w:pPr>
      <w:r w:rsidRPr="00456FEA">
        <w:rPr>
          <w:rFonts w:asciiTheme="minorHAnsi" w:hAnsiTheme="minorHAnsi" w:cstheme="minorHAnsi"/>
          <w:sz w:val="24"/>
        </w:rPr>
        <w:t>Les règles de sécurité, en cas d’incendie.</w:t>
      </w:r>
    </w:p>
    <w:p w14:paraId="5C34463C" w14:textId="77777777" w:rsidR="00821517" w:rsidRPr="00456FEA" w:rsidRDefault="00821517" w:rsidP="00821517">
      <w:pPr>
        <w:ind w:left="705"/>
        <w:jc w:val="both"/>
        <w:rPr>
          <w:rFonts w:asciiTheme="minorHAnsi" w:hAnsiTheme="minorHAnsi" w:cstheme="minorHAnsi"/>
          <w:sz w:val="24"/>
        </w:rPr>
      </w:pPr>
    </w:p>
    <w:p w14:paraId="55F2A48A"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Avis des fédérations sportives concernées</w:t>
      </w:r>
    </w:p>
    <w:p w14:paraId="589F2E41" w14:textId="77777777" w:rsidR="00821517" w:rsidRPr="00456FEA" w:rsidRDefault="00821517" w:rsidP="00821517">
      <w:pPr>
        <w:ind w:left="709"/>
        <w:rPr>
          <w:rFonts w:asciiTheme="minorHAnsi" w:hAnsiTheme="minorHAnsi" w:cstheme="minorHAnsi"/>
          <w:sz w:val="24"/>
          <w:szCs w:val="24"/>
        </w:rPr>
      </w:pPr>
    </w:p>
    <w:p w14:paraId="6DBE5192"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Les fiches environnementales FDES du produit</w:t>
      </w:r>
    </w:p>
    <w:p w14:paraId="394C45B3" w14:textId="77777777" w:rsidR="00821517" w:rsidRPr="00456FEA" w:rsidRDefault="00821517" w:rsidP="00821517">
      <w:pPr>
        <w:rPr>
          <w:rFonts w:asciiTheme="minorHAnsi" w:hAnsiTheme="minorHAnsi" w:cstheme="minorHAnsi"/>
          <w:sz w:val="24"/>
          <w:szCs w:val="24"/>
        </w:rPr>
      </w:pPr>
    </w:p>
    <w:p w14:paraId="3E1AC104" w14:textId="77777777" w:rsidR="00821517" w:rsidRPr="00456FEA" w:rsidRDefault="00821517" w:rsidP="00821517">
      <w:pPr>
        <w:numPr>
          <w:ilvl w:val="0"/>
          <w:numId w:val="40"/>
        </w:numPr>
        <w:tabs>
          <w:tab w:val="clear" w:pos="360"/>
          <w:tab w:val="num" w:pos="851"/>
        </w:tabs>
        <w:ind w:firstLine="349"/>
        <w:rPr>
          <w:rFonts w:asciiTheme="minorHAnsi" w:hAnsiTheme="minorHAnsi" w:cstheme="minorHAnsi"/>
          <w:sz w:val="24"/>
          <w:szCs w:val="24"/>
        </w:rPr>
      </w:pPr>
      <w:r w:rsidRPr="00456FEA">
        <w:rPr>
          <w:rFonts w:asciiTheme="minorHAnsi" w:hAnsiTheme="minorHAnsi" w:cstheme="minorHAnsi"/>
          <w:sz w:val="24"/>
          <w:szCs w:val="24"/>
        </w:rPr>
        <w:t>Certificats HQE</w:t>
      </w:r>
    </w:p>
    <w:p w14:paraId="236B79E4" w14:textId="77777777" w:rsidR="00821517" w:rsidRPr="00456FEA" w:rsidRDefault="00821517" w:rsidP="00821517">
      <w:pPr>
        <w:rPr>
          <w:rFonts w:asciiTheme="minorHAnsi" w:hAnsiTheme="minorHAnsi" w:cstheme="minorHAnsi"/>
          <w:sz w:val="24"/>
          <w:szCs w:val="24"/>
        </w:rPr>
      </w:pPr>
    </w:p>
    <w:p w14:paraId="61878973" w14:textId="77777777" w:rsidR="00821517" w:rsidRPr="00456FEA" w:rsidRDefault="00821517" w:rsidP="00821517">
      <w:pPr>
        <w:rPr>
          <w:rFonts w:asciiTheme="minorHAnsi" w:hAnsiTheme="minorHAnsi" w:cstheme="minorHAnsi"/>
          <w:sz w:val="24"/>
          <w:szCs w:val="24"/>
        </w:rPr>
      </w:pPr>
    </w:p>
    <w:p w14:paraId="27B0F897" w14:textId="77777777" w:rsidR="00821517" w:rsidRPr="00456FEA" w:rsidRDefault="00821517" w:rsidP="00821517">
      <w:pPr>
        <w:rPr>
          <w:rFonts w:asciiTheme="minorHAnsi" w:hAnsiTheme="minorHAnsi" w:cstheme="minorHAnsi"/>
          <w:sz w:val="24"/>
        </w:rPr>
      </w:pPr>
    </w:p>
    <w:p w14:paraId="10FE4D32" w14:textId="0D627986"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sz w:val="24"/>
        </w:rPr>
        <w:t>Dans le cas où des modifications seraient apportées à ces normes ou règlements avant l’exécution des travaux, les entrepreneurs devraient se conformer aux nouvelles dispositions.</w:t>
      </w:r>
    </w:p>
    <w:p w14:paraId="06E441CC" w14:textId="77777777" w:rsidR="001D3A8A" w:rsidRPr="00456FEA" w:rsidRDefault="001D3A8A">
      <w:pPr>
        <w:jc w:val="both"/>
        <w:rPr>
          <w:rFonts w:asciiTheme="minorHAnsi" w:hAnsiTheme="minorHAnsi" w:cstheme="minorHAnsi"/>
          <w:b/>
          <w:sz w:val="24"/>
          <w:u w:val="single"/>
        </w:rPr>
      </w:pPr>
    </w:p>
    <w:p w14:paraId="7DBCDF49" w14:textId="77777777" w:rsidR="001D3A8A" w:rsidRPr="00456FEA" w:rsidRDefault="001D3A8A">
      <w:pPr>
        <w:jc w:val="both"/>
        <w:rPr>
          <w:rFonts w:asciiTheme="minorHAnsi" w:hAnsiTheme="minorHAnsi" w:cstheme="minorHAnsi"/>
          <w:b/>
          <w:sz w:val="24"/>
          <w:u w:val="single"/>
        </w:rPr>
      </w:pPr>
    </w:p>
    <w:p w14:paraId="51CEEBDB" w14:textId="77777777" w:rsidR="00F91327" w:rsidRPr="00456FEA" w:rsidRDefault="00F9132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0A3AFF9D" w14:textId="77777777" w:rsidR="001D3A8A" w:rsidRPr="00456FEA" w:rsidRDefault="001D3A8A">
      <w:pPr>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 PROVENANCE ET QUALITE DES MATERIAUX</w:t>
      </w:r>
    </w:p>
    <w:p w14:paraId="146CCF5A" w14:textId="77777777" w:rsidR="001D3A8A" w:rsidRPr="00456FEA" w:rsidRDefault="001D3A8A">
      <w:pPr>
        <w:jc w:val="both"/>
        <w:rPr>
          <w:rFonts w:asciiTheme="minorHAnsi" w:hAnsiTheme="minorHAnsi" w:cstheme="minorHAnsi"/>
          <w:sz w:val="24"/>
        </w:rPr>
      </w:pPr>
    </w:p>
    <w:p w14:paraId="2D5B74B5" w14:textId="77777777" w:rsidR="001D3A8A" w:rsidRPr="00456FEA" w:rsidRDefault="001D3A8A">
      <w:pPr>
        <w:pStyle w:val="Titre8"/>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I.1. Consistance des travaux</w:t>
      </w:r>
    </w:p>
    <w:p w14:paraId="28990265" w14:textId="77777777" w:rsidR="001D3A8A" w:rsidRPr="00456FEA" w:rsidRDefault="001D3A8A">
      <w:pPr>
        <w:jc w:val="both"/>
        <w:rPr>
          <w:rFonts w:asciiTheme="minorHAnsi" w:hAnsiTheme="minorHAnsi" w:cstheme="minorHAnsi"/>
          <w:sz w:val="24"/>
        </w:rPr>
      </w:pPr>
    </w:p>
    <w:p w14:paraId="10FDB0D7" w14:textId="77777777" w:rsidR="001D3A8A" w:rsidRPr="00456FEA" w:rsidRDefault="001D3A8A" w:rsidP="00307E65">
      <w:pPr>
        <w:jc w:val="both"/>
        <w:rPr>
          <w:rFonts w:asciiTheme="minorHAnsi" w:hAnsiTheme="minorHAnsi" w:cstheme="minorHAnsi"/>
          <w:sz w:val="24"/>
        </w:rPr>
      </w:pPr>
      <w:r w:rsidRPr="00456FEA">
        <w:rPr>
          <w:rFonts w:asciiTheme="minorHAnsi" w:hAnsiTheme="minorHAnsi" w:cstheme="minorHAnsi"/>
          <w:sz w:val="24"/>
        </w:rPr>
        <w:t>Les travaux comprennent :</w:t>
      </w:r>
    </w:p>
    <w:p w14:paraId="6F75DAE7" w14:textId="77777777" w:rsidR="00821517" w:rsidRPr="00456FEA" w:rsidRDefault="00821517" w:rsidP="00307E65">
      <w:pPr>
        <w:jc w:val="both"/>
        <w:rPr>
          <w:rFonts w:asciiTheme="minorHAnsi" w:hAnsiTheme="minorHAnsi" w:cstheme="minorHAnsi"/>
          <w:sz w:val="24"/>
        </w:rPr>
      </w:pPr>
    </w:p>
    <w:p w14:paraId="72A45DE9" w14:textId="77777777" w:rsidR="00DB5898" w:rsidRPr="00456FEA" w:rsidRDefault="00DB5898" w:rsidP="00F449D6">
      <w:pPr>
        <w:rPr>
          <w:rFonts w:asciiTheme="minorHAnsi" w:hAnsiTheme="minorHAnsi" w:cstheme="minorHAnsi"/>
          <w:sz w:val="24"/>
        </w:rPr>
      </w:pPr>
    </w:p>
    <w:p w14:paraId="6880F782" w14:textId="60D613EA" w:rsidR="0010326C" w:rsidRPr="00456FEA" w:rsidRDefault="00DB5898" w:rsidP="0010326C">
      <w:pPr>
        <w:numPr>
          <w:ilvl w:val="0"/>
          <w:numId w:val="9"/>
        </w:numPr>
        <w:jc w:val="both"/>
        <w:rPr>
          <w:rFonts w:asciiTheme="minorHAnsi" w:hAnsiTheme="minorHAnsi" w:cstheme="minorHAnsi"/>
          <w:sz w:val="24"/>
        </w:rPr>
      </w:pPr>
      <w:r w:rsidRPr="00456FEA">
        <w:rPr>
          <w:rFonts w:asciiTheme="minorHAnsi" w:hAnsiTheme="minorHAnsi" w:cstheme="minorHAnsi"/>
          <w:sz w:val="24"/>
        </w:rPr>
        <w:t xml:space="preserve">La </w:t>
      </w:r>
      <w:r w:rsidR="00573375" w:rsidRPr="00456FEA">
        <w:rPr>
          <w:rFonts w:asciiTheme="minorHAnsi" w:hAnsiTheme="minorHAnsi" w:cstheme="minorHAnsi"/>
          <w:sz w:val="24"/>
        </w:rPr>
        <w:t>réception du</w:t>
      </w:r>
      <w:r w:rsidRPr="00456FEA">
        <w:rPr>
          <w:rFonts w:asciiTheme="minorHAnsi" w:hAnsiTheme="minorHAnsi" w:cstheme="minorHAnsi"/>
          <w:sz w:val="24"/>
        </w:rPr>
        <w:t xml:space="preserve"> </w:t>
      </w:r>
      <w:r w:rsidR="00307E65" w:rsidRPr="00456FEA">
        <w:rPr>
          <w:rFonts w:asciiTheme="minorHAnsi" w:hAnsiTheme="minorHAnsi" w:cstheme="minorHAnsi"/>
          <w:sz w:val="24"/>
        </w:rPr>
        <w:t>support</w:t>
      </w:r>
      <w:r w:rsidR="00A26015" w:rsidRPr="00456FEA">
        <w:rPr>
          <w:rFonts w:asciiTheme="minorHAnsi" w:hAnsiTheme="minorHAnsi" w:cstheme="minorHAnsi"/>
          <w:sz w:val="24"/>
        </w:rPr>
        <w:t xml:space="preserve"> selon la norme NF P 90-202</w:t>
      </w:r>
      <w:r w:rsidR="00390F44" w:rsidRPr="00456FEA">
        <w:rPr>
          <w:rFonts w:asciiTheme="minorHAnsi" w:hAnsiTheme="minorHAnsi" w:cstheme="minorHAnsi"/>
          <w:sz w:val="24"/>
        </w:rPr>
        <w:t xml:space="preserve"> </w:t>
      </w:r>
    </w:p>
    <w:p w14:paraId="5D7AF4D1" w14:textId="77777777" w:rsidR="00573375" w:rsidRPr="00456FEA" w:rsidRDefault="00573375" w:rsidP="0010326C">
      <w:pPr>
        <w:numPr>
          <w:ilvl w:val="0"/>
          <w:numId w:val="9"/>
        </w:numPr>
        <w:jc w:val="both"/>
        <w:rPr>
          <w:rFonts w:asciiTheme="minorHAnsi" w:hAnsiTheme="minorHAnsi" w:cstheme="minorHAnsi"/>
          <w:sz w:val="24"/>
        </w:rPr>
      </w:pPr>
    </w:p>
    <w:p w14:paraId="1800A3FE" w14:textId="7B1BE35E" w:rsidR="001D3A8A" w:rsidRPr="00456FEA" w:rsidRDefault="001D3A8A">
      <w:pPr>
        <w:numPr>
          <w:ilvl w:val="0"/>
          <w:numId w:val="10"/>
        </w:numPr>
        <w:jc w:val="both"/>
        <w:rPr>
          <w:rFonts w:asciiTheme="minorHAnsi" w:hAnsiTheme="minorHAnsi" w:cstheme="minorHAnsi"/>
          <w:sz w:val="24"/>
        </w:rPr>
      </w:pPr>
      <w:r w:rsidRPr="00456FEA">
        <w:rPr>
          <w:rFonts w:asciiTheme="minorHAnsi" w:hAnsiTheme="minorHAnsi" w:cstheme="minorHAnsi"/>
          <w:sz w:val="24"/>
        </w:rPr>
        <w:t xml:space="preserve">La fourniture et la mise en œuvre d’un </w:t>
      </w:r>
      <w:r w:rsidR="00F36AE6" w:rsidRPr="00456FEA">
        <w:rPr>
          <w:rFonts w:asciiTheme="minorHAnsi" w:hAnsiTheme="minorHAnsi" w:cstheme="minorHAnsi"/>
          <w:sz w:val="24"/>
        </w:rPr>
        <w:t>parquet sportif et polyvalent</w:t>
      </w:r>
      <w:r w:rsidR="00952797" w:rsidRPr="00456FEA">
        <w:rPr>
          <w:rFonts w:asciiTheme="minorHAnsi" w:hAnsiTheme="minorHAnsi" w:cstheme="minorHAnsi"/>
          <w:sz w:val="24"/>
        </w:rPr>
        <w:t xml:space="preserve"> </w:t>
      </w:r>
      <w:r w:rsidR="00E604DA">
        <w:rPr>
          <w:rFonts w:asciiTheme="minorHAnsi" w:hAnsiTheme="minorHAnsi" w:cstheme="minorHAnsi"/>
          <w:sz w:val="24"/>
        </w:rPr>
        <w:t>démontable</w:t>
      </w:r>
      <w:r w:rsidR="00390F44" w:rsidRPr="00456FEA">
        <w:rPr>
          <w:rFonts w:asciiTheme="minorHAnsi" w:hAnsiTheme="minorHAnsi" w:cstheme="minorHAnsi"/>
          <w:sz w:val="24"/>
        </w:rPr>
        <w:t xml:space="preserve"> </w:t>
      </w:r>
      <w:r w:rsidR="00F36AE6" w:rsidRPr="00456FEA">
        <w:rPr>
          <w:rFonts w:asciiTheme="minorHAnsi" w:hAnsiTheme="minorHAnsi" w:cstheme="minorHAnsi"/>
          <w:sz w:val="24"/>
        </w:rPr>
        <w:t>conforme à la norme NF EN 14-904</w:t>
      </w:r>
      <w:r w:rsidRPr="00456FEA">
        <w:rPr>
          <w:rFonts w:asciiTheme="minorHAnsi" w:hAnsiTheme="minorHAnsi" w:cstheme="minorHAnsi"/>
          <w:sz w:val="24"/>
        </w:rPr>
        <w:t>.</w:t>
      </w:r>
    </w:p>
    <w:p w14:paraId="6B9FFB32" w14:textId="77777777" w:rsidR="001D3A8A" w:rsidRPr="00456FEA" w:rsidRDefault="001D3A8A">
      <w:pPr>
        <w:jc w:val="both"/>
        <w:rPr>
          <w:rFonts w:asciiTheme="minorHAnsi" w:hAnsiTheme="minorHAnsi" w:cstheme="minorHAnsi"/>
          <w:sz w:val="24"/>
        </w:rPr>
      </w:pPr>
    </w:p>
    <w:p w14:paraId="7374A8A5" w14:textId="77777777" w:rsidR="001D3A8A" w:rsidRPr="00456FEA" w:rsidRDefault="001D3A8A">
      <w:pPr>
        <w:numPr>
          <w:ilvl w:val="0"/>
          <w:numId w:val="42"/>
        </w:numPr>
        <w:jc w:val="both"/>
        <w:rPr>
          <w:rFonts w:asciiTheme="minorHAnsi" w:hAnsiTheme="minorHAnsi" w:cstheme="minorHAnsi"/>
          <w:sz w:val="24"/>
        </w:rPr>
      </w:pPr>
      <w:r w:rsidRPr="00456FEA">
        <w:rPr>
          <w:rFonts w:asciiTheme="minorHAnsi" w:hAnsiTheme="minorHAnsi" w:cstheme="minorHAnsi"/>
          <w:sz w:val="24"/>
        </w:rPr>
        <w:t>Les tracés d</w:t>
      </w:r>
      <w:r w:rsidR="00821517" w:rsidRPr="00456FEA">
        <w:rPr>
          <w:rFonts w:asciiTheme="minorHAnsi" w:hAnsiTheme="minorHAnsi" w:cstheme="minorHAnsi"/>
          <w:sz w:val="24"/>
        </w:rPr>
        <w:t xml:space="preserve">e lignes de jeux réglementaires, </w:t>
      </w:r>
      <w:r w:rsidR="00821517" w:rsidRPr="00456FEA">
        <w:rPr>
          <w:rFonts w:asciiTheme="minorHAnsi" w:hAnsiTheme="minorHAnsi" w:cstheme="minorHAnsi"/>
          <w:b/>
          <w:sz w:val="24"/>
        </w:rPr>
        <w:t>un plan de tracé sera à joindre à l’offre</w:t>
      </w:r>
      <w:r w:rsidR="00821517" w:rsidRPr="00456FEA">
        <w:rPr>
          <w:rFonts w:asciiTheme="minorHAnsi" w:hAnsiTheme="minorHAnsi" w:cstheme="minorHAnsi"/>
          <w:sz w:val="24"/>
        </w:rPr>
        <w:t>.</w:t>
      </w:r>
    </w:p>
    <w:p w14:paraId="5D76A8F7" w14:textId="77777777" w:rsidR="001D3A8A" w:rsidRPr="00456FEA" w:rsidRDefault="001D3A8A">
      <w:pPr>
        <w:jc w:val="both"/>
        <w:rPr>
          <w:rFonts w:asciiTheme="minorHAnsi" w:hAnsiTheme="minorHAnsi" w:cstheme="minorHAnsi"/>
          <w:sz w:val="24"/>
        </w:rPr>
      </w:pPr>
    </w:p>
    <w:p w14:paraId="2C3D02A5" w14:textId="29E1482A" w:rsidR="001D3A8A" w:rsidRPr="00456FEA" w:rsidRDefault="001D3A8A">
      <w:pPr>
        <w:numPr>
          <w:ilvl w:val="0"/>
          <w:numId w:val="12"/>
        </w:numPr>
        <w:jc w:val="both"/>
        <w:rPr>
          <w:rFonts w:asciiTheme="minorHAnsi" w:hAnsiTheme="minorHAnsi" w:cstheme="minorHAnsi"/>
          <w:sz w:val="24"/>
        </w:rPr>
      </w:pPr>
      <w:r w:rsidRPr="00456FEA">
        <w:rPr>
          <w:rFonts w:asciiTheme="minorHAnsi" w:hAnsiTheme="minorHAnsi" w:cstheme="minorHAnsi"/>
          <w:sz w:val="24"/>
        </w:rPr>
        <w:t>Les barres de seuils à chaque passage et changement d</w:t>
      </w:r>
      <w:r w:rsidR="0048738A" w:rsidRPr="00456FEA">
        <w:rPr>
          <w:rFonts w:asciiTheme="minorHAnsi" w:hAnsiTheme="minorHAnsi" w:cstheme="minorHAnsi"/>
          <w:sz w:val="24"/>
        </w:rPr>
        <w:t xml:space="preserve">e revêtement, d’une largeur de </w:t>
      </w:r>
      <w:r w:rsidR="00F91327" w:rsidRPr="00456FEA">
        <w:rPr>
          <w:rFonts w:asciiTheme="minorHAnsi" w:hAnsiTheme="minorHAnsi" w:cstheme="minorHAnsi"/>
          <w:sz w:val="24"/>
        </w:rPr>
        <w:t>6</w:t>
      </w:r>
      <w:r w:rsidRPr="00456FEA">
        <w:rPr>
          <w:rFonts w:asciiTheme="minorHAnsi" w:hAnsiTheme="minorHAnsi" w:cstheme="minorHAnsi"/>
          <w:sz w:val="24"/>
        </w:rPr>
        <w:t>0 mm</w:t>
      </w:r>
      <w:r w:rsidR="00761FC0" w:rsidRPr="00456FEA">
        <w:rPr>
          <w:rFonts w:asciiTheme="minorHAnsi" w:hAnsiTheme="minorHAnsi" w:cstheme="minorHAnsi"/>
          <w:sz w:val="24"/>
        </w:rPr>
        <w:t xml:space="preserve"> minimum</w:t>
      </w:r>
      <w:r w:rsidRPr="00456FEA">
        <w:rPr>
          <w:rFonts w:asciiTheme="minorHAnsi" w:hAnsiTheme="minorHAnsi" w:cstheme="minorHAnsi"/>
          <w:sz w:val="24"/>
        </w:rPr>
        <w:t>,</w:t>
      </w:r>
    </w:p>
    <w:p w14:paraId="181FF3AE" w14:textId="77777777" w:rsidR="00F36AE6" w:rsidRPr="00456FEA" w:rsidRDefault="00F36AE6" w:rsidP="00F36AE6">
      <w:pPr>
        <w:ind w:left="360"/>
        <w:jc w:val="both"/>
        <w:rPr>
          <w:rFonts w:asciiTheme="minorHAnsi" w:hAnsiTheme="minorHAnsi" w:cstheme="minorHAnsi"/>
          <w:sz w:val="24"/>
        </w:rPr>
      </w:pPr>
    </w:p>
    <w:p w14:paraId="34AAC274" w14:textId="556A02F8"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Les trappons au droit des équipements sportifs.</w:t>
      </w:r>
    </w:p>
    <w:p w14:paraId="463FE6C1" w14:textId="77777777" w:rsidR="00F36AE6" w:rsidRPr="00456FEA" w:rsidRDefault="00F36AE6" w:rsidP="00F36AE6">
      <w:pPr>
        <w:pStyle w:val="Paragraphedeliste"/>
        <w:rPr>
          <w:rFonts w:asciiTheme="minorHAnsi" w:hAnsiTheme="minorHAnsi" w:cstheme="minorHAnsi"/>
          <w:sz w:val="24"/>
        </w:rPr>
      </w:pPr>
    </w:p>
    <w:p w14:paraId="1EC6A8A1" w14:textId="77EE7585" w:rsidR="00F36AE6" w:rsidRPr="00456FEA" w:rsidRDefault="00F36AE6">
      <w:pPr>
        <w:numPr>
          <w:ilvl w:val="0"/>
          <w:numId w:val="12"/>
        </w:numPr>
        <w:jc w:val="both"/>
        <w:rPr>
          <w:rFonts w:asciiTheme="minorHAnsi" w:hAnsiTheme="minorHAnsi" w:cstheme="minorHAnsi"/>
          <w:sz w:val="24"/>
        </w:rPr>
      </w:pPr>
      <w:r w:rsidRPr="00456FEA">
        <w:rPr>
          <w:rFonts w:asciiTheme="minorHAnsi" w:hAnsiTheme="minorHAnsi" w:cstheme="minorHAnsi"/>
          <w:sz w:val="24"/>
        </w:rPr>
        <w:t xml:space="preserve">Les </w:t>
      </w:r>
      <w:r w:rsidR="00683E9F">
        <w:rPr>
          <w:rFonts w:asciiTheme="minorHAnsi" w:hAnsiTheme="minorHAnsi" w:cstheme="minorHAnsi"/>
          <w:sz w:val="24"/>
        </w:rPr>
        <w:t>seuils de transition aluminium</w:t>
      </w:r>
      <w:r w:rsidRPr="00456FEA">
        <w:rPr>
          <w:rFonts w:asciiTheme="minorHAnsi" w:hAnsiTheme="minorHAnsi" w:cstheme="minorHAnsi"/>
          <w:sz w:val="24"/>
        </w:rPr>
        <w:t>.</w:t>
      </w:r>
    </w:p>
    <w:p w14:paraId="3B9B3188" w14:textId="77777777" w:rsidR="001D3A8A" w:rsidRPr="00456FEA" w:rsidRDefault="001D3A8A">
      <w:pPr>
        <w:jc w:val="both"/>
        <w:rPr>
          <w:rFonts w:asciiTheme="minorHAnsi" w:hAnsiTheme="minorHAnsi" w:cstheme="minorHAnsi"/>
          <w:sz w:val="24"/>
        </w:rPr>
      </w:pPr>
    </w:p>
    <w:p w14:paraId="4BC81415" w14:textId="77777777" w:rsidR="00821517" w:rsidRPr="00456FEA" w:rsidRDefault="00821517">
      <w:pPr>
        <w:rPr>
          <w:rFonts w:asciiTheme="minorHAnsi" w:hAnsiTheme="minorHAnsi" w:cstheme="minorHAnsi"/>
          <w:b/>
          <w:sz w:val="24"/>
          <w:u w:val="single"/>
        </w:rPr>
      </w:pPr>
      <w:r w:rsidRPr="00456FEA">
        <w:rPr>
          <w:rFonts w:asciiTheme="minorHAnsi" w:hAnsiTheme="minorHAnsi" w:cstheme="minorHAnsi"/>
          <w:b/>
          <w:sz w:val="24"/>
          <w:u w:val="single"/>
        </w:rPr>
        <w:br w:type="page"/>
      </w:r>
    </w:p>
    <w:p w14:paraId="55B75620" w14:textId="77777777" w:rsidR="001D3A8A" w:rsidRPr="00456FEA" w:rsidRDefault="001D3A8A" w:rsidP="00A30FAE">
      <w:pPr>
        <w:ind w:left="360"/>
        <w:jc w:val="both"/>
        <w:rPr>
          <w:rFonts w:asciiTheme="minorHAnsi" w:hAnsiTheme="minorHAnsi" w:cstheme="minorHAnsi"/>
          <w:b/>
          <w:sz w:val="24"/>
          <w:u w:val="single"/>
        </w:rPr>
      </w:pPr>
      <w:r w:rsidRPr="00456FEA">
        <w:rPr>
          <w:rFonts w:asciiTheme="minorHAnsi" w:hAnsiTheme="minorHAnsi" w:cstheme="minorHAnsi"/>
          <w:b/>
          <w:sz w:val="24"/>
          <w:u w:val="single"/>
        </w:rPr>
        <w:lastRenderedPageBreak/>
        <w:t>I</w:t>
      </w:r>
      <w:r w:rsidR="00954168" w:rsidRPr="00456FEA">
        <w:rPr>
          <w:rFonts w:asciiTheme="minorHAnsi" w:hAnsiTheme="minorHAnsi" w:cstheme="minorHAnsi"/>
          <w:b/>
          <w:sz w:val="24"/>
          <w:u w:val="single"/>
        </w:rPr>
        <w:t>I</w:t>
      </w:r>
      <w:r w:rsidRPr="00456FEA">
        <w:rPr>
          <w:rFonts w:asciiTheme="minorHAnsi" w:hAnsiTheme="minorHAnsi" w:cstheme="minorHAnsi"/>
          <w:b/>
          <w:sz w:val="24"/>
          <w:u w:val="single"/>
        </w:rPr>
        <w:t>I.2. Analyse et choix des matériaux</w:t>
      </w:r>
    </w:p>
    <w:p w14:paraId="756FE40F" w14:textId="77777777" w:rsidR="001D3A8A" w:rsidRPr="00456FEA" w:rsidRDefault="001D3A8A">
      <w:pPr>
        <w:jc w:val="both"/>
        <w:rPr>
          <w:rFonts w:asciiTheme="minorHAnsi" w:hAnsiTheme="minorHAnsi" w:cstheme="minorHAnsi"/>
          <w:sz w:val="24"/>
        </w:rPr>
      </w:pPr>
    </w:p>
    <w:p w14:paraId="608D1CDE" w14:textId="77777777"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I.2.1. Revêtement</w:t>
      </w:r>
    </w:p>
    <w:p w14:paraId="20994F96" w14:textId="77777777" w:rsidR="001D3A8A" w:rsidRPr="00456FEA" w:rsidRDefault="001D3A8A">
      <w:pPr>
        <w:jc w:val="both"/>
        <w:rPr>
          <w:rFonts w:asciiTheme="minorHAnsi" w:hAnsiTheme="minorHAnsi" w:cstheme="minorHAnsi"/>
          <w:sz w:val="24"/>
        </w:rPr>
      </w:pPr>
    </w:p>
    <w:p w14:paraId="348EE64A" w14:textId="77777777" w:rsidR="00B40A73" w:rsidRPr="00456FEA" w:rsidRDefault="001D3A8A">
      <w:pPr>
        <w:ind w:left="708"/>
        <w:jc w:val="both"/>
        <w:rPr>
          <w:rFonts w:asciiTheme="minorHAnsi" w:hAnsiTheme="minorHAnsi" w:cstheme="minorHAnsi"/>
          <w:sz w:val="24"/>
        </w:rPr>
      </w:pPr>
      <w:r w:rsidRPr="00456FEA">
        <w:rPr>
          <w:rFonts w:asciiTheme="minorHAnsi" w:hAnsiTheme="minorHAnsi" w:cstheme="minorHAnsi"/>
          <w:sz w:val="24"/>
        </w:rPr>
        <w:t xml:space="preserve">Les caractéristiques du </w:t>
      </w:r>
      <w:r w:rsidR="00A26015" w:rsidRPr="00456FEA">
        <w:rPr>
          <w:rFonts w:asciiTheme="minorHAnsi" w:hAnsiTheme="minorHAnsi" w:cstheme="minorHAnsi"/>
          <w:sz w:val="24"/>
        </w:rPr>
        <w:t>revêtement proposé</w:t>
      </w:r>
      <w:r w:rsidRPr="00456FEA">
        <w:rPr>
          <w:rFonts w:asciiTheme="minorHAnsi" w:hAnsiTheme="minorHAnsi" w:cstheme="minorHAnsi"/>
          <w:sz w:val="24"/>
        </w:rPr>
        <w:t xml:space="preserve"> devront satisfaire aux exigences de la Norme </w:t>
      </w:r>
      <w:r w:rsidR="00737162" w:rsidRPr="00456FEA">
        <w:rPr>
          <w:rFonts w:asciiTheme="minorHAnsi" w:hAnsiTheme="minorHAnsi" w:cstheme="minorHAnsi"/>
          <w:sz w:val="24"/>
        </w:rPr>
        <w:t xml:space="preserve">EN 14-904 </w:t>
      </w:r>
      <w:r w:rsidRPr="00456FEA">
        <w:rPr>
          <w:rFonts w:asciiTheme="minorHAnsi" w:hAnsiTheme="minorHAnsi" w:cstheme="minorHAnsi"/>
          <w:sz w:val="24"/>
        </w:rPr>
        <w:t xml:space="preserve">pour les critères de sécurité, de performances sportives, de longévité et de résistance. </w:t>
      </w:r>
    </w:p>
    <w:p w14:paraId="69257295" w14:textId="77777777" w:rsidR="00821517" w:rsidRPr="00456FEA" w:rsidRDefault="00821517" w:rsidP="00821517">
      <w:pPr>
        <w:rPr>
          <w:rFonts w:asciiTheme="minorHAnsi" w:hAnsiTheme="minorHAnsi" w:cstheme="minorHAnsi"/>
        </w:rPr>
      </w:pPr>
    </w:p>
    <w:p w14:paraId="5CA9A5D4" w14:textId="77777777" w:rsidR="00821517" w:rsidRPr="00456FEA" w:rsidRDefault="00821517" w:rsidP="00821517">
      <w:pPr>
        <w:rPr>
          <w:rFonts w:asciiTheme="minorHAnsi" w:hAnsiTheme="minorHAnsi" w:cstheme="minorHAnsi"/>
        </w:rPr>
      </w:pPr>
    </w:p>
    <w:p w14:paraId="4A4C2F0F" w14:textId="1EC2F6A0" w:rsidR="00A30FAE" w:rsidRPr="00456FEA" w:rsidRDefault="00A30FAE" w:rsidP="00A30FAE">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 xml:space="preserve">I.2.2 Revêtement sportif déformation </w:t>
      </w:r>
      <w:r w:rsidR="00F36AE6" w:rsidRPr="00456FEA">
        <w:rPr>
          <w:rFonts w:asciiTheme="minorHAnsi" w:hAnsiTheme="minorHAnsi" w:cstheme="minorHAnsi"/>
          <w:sz w:val="24"/>
          <w:u w:val="single"/>
        </w:rPr>
        <w:t>surfacique</w:t>
      </w:r>
    </w:p>
    <w:p w14:paraId="67B629F7" w14:textId="77777777" w:rsidR="00A26015" w:rsidRPr="00456FEA" w:rsidRDefault="00A26015">
      <w:pPr>
        <w:ind w:left="708"/>
        <w:jc w:val="both"/>
        <w:rPr>
          <w:rFonts w:asciiTheme="minorHAnsi" w:hAnsiTheme="minorHAnsi" w:cstheme="minorHAnsi"/>
          <w:sz w:val="24"/>
        </w:rPr>
      </w:pPr>
    </w:p>
    <w:p w14:paraId="3F8A0463" w14:textId="6ACB1A6B"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prestation comprend la réalisation de ce </w:t>
      </w:r>
      <w:r w:rsidR="00683E9F">
        <w:rPr>
          <w:rFonts w:asciiTheme="minorHAnsi" w:hAnsiTheme="minorHAnsi" w:cstheme="minorHAnsi"/>
          <w:sz w:val="24"/>
          <w:szCs w:val="24"/>
        </w:rPr>
        <w:t>parquet</w:t>
      </w:r>
      <w:r w:rsidRPr="00456FEA">
        <w:rPr>
          <w:rFonts w:asciiTheme="minorHAnsi" w:hAnsiTheme="minorHAnsi" w:cstheme="minorHAnsi"/>
          <w:sz w:val="24"/>
          <w:szCs w:val="24"/>
        </w:rPr>
        <w:t xml:space="preserve"> sportif </w:t>
      </w:r>
      <w:r w:rsidR="00761FC0" w:rsidRPr="00456FEA">
        <w:rPr>
          <w:rFonts w:asciiTheme="minorHAnsi" w:hAnsiTheme="minorHAnsi" w:cstheme="minorHAnsi"/>
          <w:sz w:val="24"/>
          <w:szCs w:val="24"/>
        </w:rPr>
        <w:t>démontable</w:t>
      </w:r>
      <w:r w:rsidRPr="00456FEA">
        <w:rPr>
          <w:rFonts w:asciiTheme="minorHAnsi" w:hAnsiTheme="minorHAnsi" w:cstheme="minorHAnsi"/>
          <w:sz w:val="24"/>
          <w:szCs w:val="24"/>
        </w:rPr>
        <w:t>.</w:t>
      </w:r>
    </w:p>
    <w:p w14:paraId="3BAC71E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7E14B3E" w14:textId="3003F318"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La pose devra être réalisée sur support sain, sec et plan dont la tolérance de planéité ne devra pas dépasser une différence de niveau de </w:t>
      </w:r>
      <w:r w:rsidR="0010326C" w:rsidRPr="00456FEA">
        <w:rPr>
          <w:rFonts w:asciiTheme="minorHAnsi" w:hAnsiTheme="minorHAnsi" w:cstheme="minorHAnsi"/>
          <w:sz w:val="24"/>
          <w:szCs w:val="24"/>
        </w:rPr>
        <w:t>6</w:t>
      </w:r>
      <w:r w:rsidRPr="00456FEA">
        <w:rPr>
          <w:rFonts w:asciiTheme="minorHAnsi" w:hAnsiTheme="minorHAnsi" w:cstheme="minorHAnsi"/>
          <w:sz w:val="24"/>
          <w:szCs w:val="24"/>
        </w:rPr>
        <w:t xml:space="preserve"> mm sous une règle de </w:t>
      </w:r>
      <w:r w:rsidR="0010326C" w:rsidRPr="00456FEA">
        <w:rPr>
          <w:rFonts w:asciiTheme="minorHAnsi" w:hAnsiTheme="minorHAnsi" w:cstheme="minorHAnsi"/>
          <w:sz w:val="24"/>
          <w:szCs w:val="24"/>
        </w:rPr>
        <w:t>3</w:t>
      </w:r>
      <w:r w:rsidRPr="00456FEA">
        <w:rPr>
          <w:rFonts w:asciiTheme="minorHAnsi" w:hAnsiTheme="minorHAnsi" w:cstheme="minorHAnsi"/>
          <w:sz w:val="24"/>
          <w:szCs w:val="24"/>
        </w:rPr>
        <w:t xml:space="preserve"> m.</w:t>
      </w:r>
    </w:p>
    <w:p w14:paraId="7C68C03C"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2D1D70C" w14:textId="619A6D87"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Mise en place flottante d’un polyane de 150 microns minimum avec recouvrement des lés de 200 mm minimum et scellement rigide de sécurité à l’aide d’un ruban adhésif.</w:t>
      </w:r>
    </w:p>
    <w:p w14:paraId="7B66449A"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C8FD4C9" w14:textId="195AA8B5" w:rsidR="00683E9F" w:rsidRDefault="00683E9F" w:rsidP="00F36AE6">
      <w:pPr>
        <w:autoSpaceDE w:val="0"/>
        <w:autoSpaceDN w:val="0"/>
        <w:adjustRightInd w:val="0"/>
        <w:jc w:val="both"/>
        <w:rPr>
          <w:rFonts w:asciiTheme="minorHAnsi" w:hAnsiTheme="minorHAnsi" w:cstheme="minorHAnsi"/>
          <w:color w:val="4B4B4B"/>
          <w:sz w:val="24"/>
          <w:szCs w:val="24"/>
          <w14:cntxtAlts/>
        </w:rPr>
      </w:pPr>
      <w:r w:rsidRPr="00683E9F">
        <w:rPr>
          <w:rFonts w:asciiTheme="minorHAnsi" w:hAnsiTheme="minorHAnsi" w:cstheme="minorHAnsi"/>
          <w:color w:val="4B4B4B"/>
          <w:sz w:val="24"/>
          <w:szCs w:val="24"/>
          <w14:cntxtAlts/>
        </w:rPr>
        <w:t>Fourniture et pose d'un parquet massif sportif JUNCK</w:t>
      </w:r>
      <w:r w:rsidR="0025565E">
        <w:rPr>
          <w:rFonts w:asciiTheme="minorHAnsi" w:hAnsiTheme="minorHAnsi" w:cstheme="minorHAnsi"/>
          <w:color w:val="4B4B4B"/>
          <w:sz w:val="24"/>
          <w:szCs w:val="24"/>
          <w14:cntxtAlts/>
        </w:rPr>
        <w:t>ERS A</w:t>
      </w:r>
      <w:r w:rsidR="00E604DA">
        <w:rPr>
          <w:rFonts w:asciiTheme="minorHAnsi" w:hAnsiTheme="minorHAnsi" w:cstheme="minorHAnsi"/>
          <w:color w:val="4B4B4B"/>
          <w:sz w:val="24"/>
          <w:szCs w:val="24"/>
          <w14:cntxtAlts/>
        </w:rPr>
        <w:t>3</w:t>
      </w:r>
      <w:r w:rsidRPr="00683E9F">
        <w:rPr>
          <w:rFonts w:asciiTheme="minorHAnsi" w:hAnsiTheme="minorHAnsi" w:cstheme="minorHAnsi"/>
          <w:color w:val="4B4B4B"/>
          <w:sz w:val="24"/>
          <w:szCs w:val="24"/>
          <w14:cntxtAlts/>
        </w:rPr>
        <w:t>, y compris toutes coupes apparentes nécessaires soignées, y compris tous travaux et accessoires de finition d'ouvrage</w:t>
      </w:r>
      <w:r>
        <w:rPr>
          <w:rFonts w:asciiTheme="minorHAnsi" w:hAnsiTheme="minorHAnsi" w:cstheme="minorHAnsi"/>
          <w:color w:val="4B4B4B"/>
          <w:sz w:val="24"/>
          <w:szCs w:val="24"/>
          <w14:cntxtAlts/>
        </w:rPr>
        <w:t>.</w:t>
      </w:r>
    </w:p>
    <w:p w14:paraId="65D43585" w14:textId="77777777" w:rsidR="00683E9F" w:rsidRDefault="00683E9F" w:rsidP="00F36AE6">
      <w:pPr>
        <w:autoSpaceDE w:val="0"/>
        <w:autoSpaceDN w:val="0"/>
        <w:adjustRightInd w:val="0"/>
        <w:jc w:val="both"/>
        <w:rPr>
          <w:rFonts w:asciiTheme="minorHAnsi" w:hAnsiTheme="minorHAnsi" w:cstheme="minorHAnsi"/>
          <w:color w:val="4B4B4B"/>
          <w:sz w:val="24"/>
          <w:szCs w:val="24"/>
          <w14:cntxtAlts/>
        </w:rPr>
      </w:pPr>
    </w:p>
    <w:p w14:paraId="1FB4DD4C" w14:textId="4606E485"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 xml:space="preserve">Finition périphérique réalisée </w:t>
      </w:r>
      <w:r w:rsidR="00683E9F">
        <w:rPr>
          <w:rFonts w:asciiTheme="minorHAnsi" w:hAnsiTheme="minorHAnsi" w:cstheme="minorHAnsi"/>
          <w:sz w:val="24"/>
          <w:szCs w:val="24"/>
        </w:rPr>
        <w:t>par l’installation d’un seuil de transition renforcé en aluminium</w:t>
      </w:r>
      <w:r w:rsidRPr="00456FEA">
        <w:rPr>
          <w:rFonts w:asciiTheme="minorHAnsi" w:hAnsiTheme="minorHAnsi" w:cstheme="minorHAnsi"/>
          <w:sz w:val="24"/>
          <w:szCs w:val="24"/>
        </w:rPr>
        <w:t>.</w:t>
      </w:r>
    </w:p>
    <w:p w14:paraId="161C2C37"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550DE24F" w14:textId="0B7DCEDC"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Fourniture et pose d</w:t>
      </w:r>
      <w:r w:rsidR="0010326C" w:rsidRPr="00456FEA">
        <w:rPr>
          <w:rFonts w:asciiTheme="minorHAnsi" w:hAnsiTheme="minorHAnsi" w:cstheme="minorHAnsi"/>
          <w:sz w:val="24"/>
          <w:szCs w:val="24"/>
        </w:rPr>
        <w:t>e</w:t>
      </w:r>
      <w:r w:rsidRPr="00456FEA">
        <w:rPr>
          <w:rFonts w:asciiTheme="minorHAnsi" w:hAnsiTheme="minorHAnsi" w:cstheme="minorHAnsi"/>
          <w:sz w:val="24"/>
          <w:szCs w:val="24"/>
        </w:rPr>
        <w:t xml:space="preserve"> barre</w:t>
      </w:r>
      <w:r w:rsidR="0010326C" w:rsidRPr="00456FEA">
        <w:rPr>
          <w:rFonts w:asciiTheme="minorHAnsi" w:hAnsiTheme="minorHAnsi" w:cstheme="minorHAnsi"/>
          <w:sz w:val="24"/>
          <w:szCs w:val="24"/>
        </w:rPr>
        <w:t>s</w:t>
      </w:r>
      <w:r w:rsidRPr="00456FEA">
        <w:rPr>
          <w:rFonts w:asciiTheme="minorHAnsi" w:hAnsiTheme="minorHAnsi" w:cstheme="minorHAnsi"/>
          <w:sz w:val="24"/>
          <w:szCs w:val="24"/>
        </w:rPr>
        <w:t xml:space="preserve"> de seuil aluminium anodisé ou d’un seuil lisse afin d’assurer la jonction avec la coursive en carrelage (épaisseur 2 à 3 cm).</w:t>
      </w:r>
    </w:p>
    <w:p w14:paraId="4383DB99"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1071F465" w14:textId="341C5561" w:rsidR="00F36AE6" w:rsidRPr="00456FEA" w:rsidRDefault="00F36AE6" w:rsidP="00F36AE6">
      <w:pPr>
        <w:autoSpaceDE w:val="0"/>
        <w:autoSpaceDN w:val="0"/>
        <w:adjustRightInd w:val="0"/>
        <w:jc w:val="both"/>
        <w:rPr>
          <w:rFonts w:asciiTheme="minorHAnsi" w:hAnsiTheme="minorHAnsi" w:cstheme="minorHAnsi"/>
          <w:sz w:val="24"/>
          <w:szCs w:val="24"/>
        </w:rPr>
      </w:pPr>
      <w:r w:rsidRPr="00456FEA">
        <w:rPr>
          <w:rFonts w:asciiTheme="minorHAnsi" w:hAnsiTheme="minorHAnsi" w:cstheme="minorHAnsi"/>
          <w:sz w:val="24"/>
          <w:szCs w:val="24"/>
        </w:rPr>
        <w:t>Pose des trappons d’accès aux fourreaux réalisée par défonçage circulaire, l’ensemble devant être parfaitement arasé.</w:t>
      </w:r>
      <w:r w:rsidR="00653389" w:rsidRPr="00456FEA">
        <w:rPr>
          <w:rFonts w:asciiTheme="minorHAnsi" w:hAnsiTheme="minorHAnsi" w:cstheme="minorHAnsi"/>
          <w:sz w:val="24"/>
          <w:szCs w:val="24"/>
        </w:rPr>
        <w:t xml:space="preserve"> Un renfort </w:t>
      </w:r>
      <w:r w:rsidR="00073AD5" w:rsidRPr="00456FEA">
        <w:rPr>
          <w:rFonts w:asciiTheme="minorHAnsi" w:hAnsiTheme="minorHAnsi" w:cstheme="minorHAnsi"/>
          <w:sz w:val="24"/>
          <w:szCs w:val="24"/>
        </w:rPr>
        <w:t xml:space="preserve">en lambourdes (type </w:t>
      </w:r>
      <w:r w:rsidR="00F615B2" w:rsidRPr="00456FEA">
        <w:rPr>
          <w:rFonts w:asciiTheme="minorHAnsi" w:hAnsiTheme="minorHAnsi" w:cstheme="minorHAnsi"/>
          <w:sz w:val="24"/>
          <w:szCs w:val="24"/>
        </w:rPr>
        <w:t xml:space="preserve">chevêtre) </w:t>
      </w:r>
      <w:r w:rsidR="00073AD5" w:rsidRPr="00456FEA">
        <w:rPr>
          <w:rFonts w:asciiTheme="minorHAnsi" w:hAnsiTheme="minorHAnsi" w:cstheme="minorHAnsi"/>
          <w:sz w:val="24"/>
          <w:szCs w:val="24"/>
        </w:rPr>
        <w:t>est à prévoir autour des dits trappons</w:t>
      </w:r>
    </w:p>
    <w:p w14:paraId="46B49075" w14:textId="77777777" w:rsidR="00F36AE6" w:rsidRPr="00456FEA" w:rsidRDefault="00F36AE6" w:rsidP="00F36AE6">
      <w:pPr>
        <w:autoSpaceDE w:val="0"/>
        <w:autoSpaceDN w:val="0"/>
        <w:adjustRightInd w:val="0"/>
        <w:jc w:val="both"/>
        <w:rPr>
          <w:rFonts w:asciiTheme="minorHAnsi" w:hAnsiTheme="minorHAnsi" w:cstheme="minorHAnsi"/>
          <w:sz w:val="24"/>
          <w:szCs w:val="24"/>
        </w:rPr>
      </w:pPr>
    </w:p>
    <w:p w14:paraId="05E50A08" w14:textId="3A9E12C9" w:rsidR="00F36AE6" w:rsidRPr="00456FEA" w:rsidRDefault="00F36AE6" w:rsidP="00F36AE6">
      <w:pPr>
        <w:autoSpaceDE w:val="0"/>
        <w:autoSpaceDN w:val="0"/>
        <w:adjustRightInd w:val="0"/>
        <w:jc w:val="both"/>
        <w:rPr>
          <w:rFonts w:asciiTheme="minorHAnsi" w:hAnsiTheme="minorHAnsi" w:cstheme="minorHAnsi"/>
          <w:sz w:val="28"/>
          <w:szCs w:val="28"/>
        </w:rPr>
      </w:pPr>
      <w:r w:rsidRPr="00456FEA">
        <w:rPr>
          <w:rFonts w:asciiTheme="minorHAnsi" w:hAnsiTheme="minorHAnsi" w:cstheme="minorHAnsi"/>
          <w:sz w:val="24"/>
          <w:szCs w:val="24"/>
        </w:rPr>
        <w:t>Le prestataire devra rendre un chantier propre, nettoyé de tous détritus de chantier. En cas de défaut quant à la propreté, le maître d’ouvrage fera intervenir aux frais du candidat, une entreprise chargée de rendre les locaux dans un parfait état de propreté.</w:t>
      </w:r>
    </w:p>
    <w:p w14:paraId="2FD05A46" w14:textId="77777777" w:rsidR="00F36AE6" w:rsidRPr="00456FEA" w:rsidRDefault="00F36AE6" w:rsidP="00F36AE6">
      <w:pPr>
        <w:autoSpaceDE w:val="0"/>
        <w:autoSpaceDN w:val="0"/>
        <w:adjustRightInd w:val="0"/>
        <w:jc w:val="both"/>
        <w:rPr>
          <w:rFonts w:asciiTheme="minorHAnsi" w:hAnsiTheme="minorHAnsi" w:cstheme="minorHAnsi"/>
          <w:sz w:val="28"/>
          <w:szCs w:val="28"/>
        </w:rPr>
      </w:pPr>
    </w:p>
    <w:p w14:paraId="220441B9" w14:textId="337E06B9" w:rsidR="005B1AC4" w:rsidRPr="005B1AC4" w:rsidRDefault="0025565E" w:rsidP="005B1AC4">
      <w:pPr>
        <w:pStyle w:val="Styleparagraphe"/>
        <w:rPr>
          <w:rFonts w:asciiTheme="minorHAnsi" w:hAnsiTheme="minorHAnsi" w:cstheme="minorHAnsi"/>
          <w:sz w:val="24"/>
          <w:szCs w:val="24"/>
        </w:rPr>
      </w:pPr>
      <w:r w:rsidRPr="0025565E">
        <w:rPr>
          <w:rFonts w:asciiTheme="minorHAnsi" w:hAnsiTheme="minorHAnsi" w:cstheme="minorHAnsi"/>
          <w:sz w:val="24"/>
          <w:szCs w:val="24"/>
        </w:rPr>
        <w:t xml:space="preserve">Le parquet sportif démontable </w:t>
      </w:r>
      <w:r w:rsidR="005B1AC4">
        <w:rPr>
          <w:rFonts w:asciiTheme="minorHAnsi" w:hAnsiTheme="minorHAnsi" w:cstheme="minorHAnsi"/>
          <w:sz w:val="24"/>
          <w:szCs w:val="24"/>
        </w:rPr>
        <w:t xml:space="preserve">est </w:t>
      </w:r>
      <w:r w:rsidR="005B1AC4" w:rsidRPr="005B1AC4">
        <w:rPr>
          <w:rFonts w:asciiTheme="minorHAnsi" w:hAnsiTheme="minorHAnsi" w:cstheme="minorHAnsi"/>
          <w:sz w:val="24"/>
          <w:szCs w:val="24"/>
        </w:rPr>
        <w:t xml:space="preserve">constitué de panneaux ergonomiques et légers en hêtre massif SYLVASPORT Premium de 22 mm d’épaisseur, deux rangées de frises séchées et durcies sous presse (120 Tonnes/m2 à 160°C), assemblées par double queue d’aronde, posés sur une sous couche amortissante à cellules fermées de 10 mm </w:t>
      </w:r>
      <w:proofErr w:type="spellStart"/>
      <w:r w:rsidR="005B1AC4" w:rsidRPr="005B1AC4">
        <w:rPr>
          <w:rFonts w:asciiTheme="minorHAnsi" w:hAnsiTheme="minorHAnsi" w:cstheme="minorHAnsi"/>
          <w:sz w:val="24"/>
          <w:szCs w:val="24"/>
        </w:rPr>
        <w:t>Sportfoam</w:t>
      </w:r>
      <w:proofErr w:type="spellEnd"/>
      <w:r w:rsidR="005B1AC4" w:rsidRPr="005B1AC4">
        <w:rPr>
          <w:rFonts w:asciiTheme="minorHAnsi" w:hAnsiTheme="minorHAnsi" w:cstheme="minorHAnsi"/>
          <w:sz w:val="24"/>
          <w:szCs w:val="24"/>
        </w:rPr>
        <w:t>.</w:t>
      </w:r>
    </w:p>
    <w:p w14:paraId="185A1201" w14:textId="77777777" w:rsidR="005B1AC4" w:rsidRPr="005B1AC4" w:rsidRDefault="005B1AC4" w:rsidP="005B1AC4">
      <w:pPr>
        <w:pStyle w:val="Styleparagraphe"/>
        <w:spacing w:line="240" w:lineRule="auto"/>
        <w:rPr>
          <w:rFonts w:asciiTheme="minorHAnsi" w:hAnsiTheme="minorHAnsi" w:cstheme="minorHAnsi"/>
          <w:sz w:val="24"/>
          <w:szCs w:val="24"/>
        </w:rPr>
      </w:pPr>
      <w:r w:rsidRPr="005B1AC4">
        <w:rPr>
          <w:rFonts w:asciiTheme="minorHAnsi" w:hAnsiTheme="minorHAnsi" w:cstheme="minorHAnsi"/>
          <w:sz w:val="24"/>
          <w:szCs w:val="24"/>
        </w:rPr>
        <w:t xml:space="preserve">Panneaux fixés entre eux par clavette de fixation préinstallée et par </w:t>
      </w:r>
      <w:proofErr w:type="spellStart"/>
      <w:r w:rsidRPr="005B1AC4">
        <w:rPr>
          <w:rFonts w:asciiTheme="minorHAnsi" w:hAnsiTheme="minorHAnsi" w:cstheme="minorHAnsi"/>
          <w:sz w:val="24"/>
          <w:szCs w:val="24"/>
        </w:rPr>
        <w:t>bouvetage</w:t>
      </w:r>
      <w:proofErr w:type="spellEnd"/>
      <w:r w:rsidRPr="005B1AC4">
        <w:rPr>
          <w:rFonts w:asciiTheme="minorHAnsi" w:hAnsiTheme="minorHAnsi" w:cstheme="minorHAnsi"/>
          <w:sz w:val="24"/>
          <w:szCs w:val="24"/>
        </w:rPr>
        <w:t xml:space="preserve"> dans le sens de la longueur à l'aide de fausses languettes.</w:t>
      </w:r>
    </w:p>
    <w:p w14:paraId="201536FD" w14:textId="527161E4" w:rsidR="00683E9F" w:rsidRPr="00683E9F" w:rsidRDefault="00683E9F" w:rsidP="005B1AC4">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Dimensions et poids des panneaux : </w:t>
      </w:r>
    </w:p>
    <w:p w14:paraId="68EB38C3" w14:textId="3CD4D737" w:rsidR="00683E9F" w:rsidRPr="00683E9F" w:rsidRDefault="00683E9F" w:rsidP="00683E9F">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Panneau 51</w:t>
      </w:r>
      <w:r w:rsidR="00937715">
        <w:rPr>
          <w:rFonts w:asciiTheme="minorHAnsi" w:hAnsiTheme="minorHAnsi" w:cstheme="minorHAnsi"/>
          <w:sz w:val="24"/>
          <w:szCs w:val="24"/>
        </w:rPr>
        <w:t>7</w:t>
      </w:r>
      <w:r w:rsidRPr="00683E9F">
        <w:rPr>
          <w:rFonts w:asciiTheme="minorHAnsi" w:hAnsiTheme="minorHAnsi" w:cstheme="minorHAnsi"/>
          <w:sz w:val="24"/>
          <w:szCs w:val="24"/>
        </w:rPr>
        <w:t xml:space="preserve"> x 1800 mm </w:t>
      </w:r>
      <w:r w:rsidR="00937715">
        <w:rPr>
          <w:rFonts w:asciiTheme="minorHAnsi" w:hAnsiTheme="minorHAnsi" w:cstheme="minorHAnsi"/>
          <w:sz w:val="24"/>
          <w:szCs w:val="24"/>
        </w:rPr>
        <w:t>–</w:t>
      </w:r>
      <w:r w:rsidRPr="00683E9F">
        <w:rPr>
          <w:rFonts w:asciiTheme="minorHAnsi" w:hAnsiTheme="minorHAnsi" w:cstheme="minorHAnsi"/>
          <w:sz w:val="24"/>
          <w:szCs w:val="24"/>
        </w:rPr>
        <w:t xml:space="preserve"> </w:t>
      </w:r>
      <w:r w:rsidR="001360F5">
        <w:rPr>
          <w:rFonts w:asciiTheme="minorHAnsi" w:hAnsiTheme="minorHAnsi" w:cstheme="minorHAnsi"/>
          <w:sz w:val="24"/>
          <w:szCs w:val="24"/>
        </w:rPr>
        <w:t>1</w:t>
      </w:r>
      <w:r w:rsidR="005B1AC4">
        <w:rPr>
          <w:rFonts w:asciiTheme="minorHAnsi" w:hAnsiTheme="minorHAnsi" w:cstheme="minorHAnsi"/>
          <w:sz w:val="24"/>
          <w:szCs w:val="24"/>
        </w:rPr>
        <w:t>5</w:t>
      </w:r>
      <w:r w:rsidRPr="00683E9F">
        <w:rPr>
          <w:rFonts w:asciiTheme="minorHAnsi" w:hAnsiTheme="minorHAnsi" w:cstheme="minorHAnsi"/>
          <w:sz w:val="24"/>
          <w:szCs w:val="24"/>
        </w:rPr>
        <w:t xml:space="preserve"> Kg</w:t>
      </w:r>
    </w:p>
    <w:p w14:paraId="22ED7B2A" w14:textId="4C5127F4" w:rsidR="00683E9F" w:rsidRPr="00683E9F" w:rsidRDefault="00683E9F" w:rsidP="00683E9F">
      <w:pPr>
        <w:pStyle w:val="Styleparagraphe"/>
        <w:spacing w:line="240" w:lineRule="auto"/>
        <w:rPr>
          <w:rFonts w:asciiTheme="minorHAnsi" w:hAnsiTheme="minorHAnsi" w:cstheme="minorHAnsi"/>
          <w:sz w:val="24"/>
          <w:szCs w:val="24"/>
        </w:rPr>
      </w:pPr>
      <w:r w:rsidRPr="00683E9F">
        <w:rPr>
          <w:rFonts w:asciiTheme="minorHAnsi" w:hAnsiTheme="minorHAnsi" w:cstheme="minorHAnsi"/>
          <w:sz w:val="24"/>
          <w:szCs w:val="24"/>
        </w:rPr>
        <w:t>Demi</w:t>
      </w:r>
      <w:r>
        <w:rPr>
          <w:rFonts w:asciiTheme="minorHAnsi" w:hAnsiTheme="minorHAnsi" w:cstheme="minorHAnsi"/>
          <w:sz w:val="24"/>
          <w:szCs w:val="24"/>
        </w:rPr>
        <w:t>-</w:t>
      </w:r>
      <w:r w:rsidRPr="00683E9F">
        <w:rPr>
          <w:rFonts w:asciiTheme="minorHAnsi" w:hAnsiTheme="minorHAnsi" w:cstheme="minorHAnsi"/>
          <w:sz w:val="24"/>
          <w:szCs w:val="24"/>
        </w:rPr>
        <w:t>panneau 51</w:t>
      </w:r>
      <w:r w:rsidR="00937715">
        <w:rPr>
          <w:rFonts w:asciiTheme="minorHAnsi" w:hAnsiTheme="minorHAnsi" w:cstheme="minorHAnsi"/>
          <w:sz w:val="24"/>
          <w:szCs w:val="24"/>
        </w:rPr>
        <w:t>7</w:t>
      </w:r>
      <w:r w:rsidRPr="00683E9F">
        <w:rPr>
          <w:rFonts w:asciiTheme="minorHAnsi" w:hAnsiTheme="minorHAnsi" w:cstheme="minorHAnsi"/>
          <w:sz w:val="24"/>
          <w:szCs w:val="24"/>
        </w:rPr>
        <w:t xml:space="preserve"> x 900 mm </w:t>
      </w:r>
      <w:r w:rsidR="00937715">
        <w:rPr>
          <w:rFonts w:asciiTheme="minorHAnsi" w:hAnsiTheme="minorHAnsi" w:cstheme="minorHAnsi"/>
          <w:sz w:val="24"/>
          <w:szCs w:val="24"/>
        </w:rPr>
        <w:t>–</w:t>
      </w:r>
      <w:r w:rsidRPr="00683E9F">
        <w:rPr>
          <w:rFonts w:asciiTheme="minorHAnsi" w:hAnsiTheme="minorHAnsi" w:cstheme="minorHAnsi"/>
          <w:sz w:val="24"/>
          <w:szCs w:val="24"/>
        </w:rPr>
        <w:t xml:space="preserve"> </w:t>
      </w:r>
      <w:r w:rsidR="001360F5">
        <w:rPr>
          <w:rFonts w:asciiTheme="minorHAnsi" w:hAnsiTheme="minorHAnsi" w:cstheme="minorHAnsi"/>
          <w:sz w:val="24"/>
          <w:szCs w:val="24"/>
        </w:rPr>
        <w:t>7.5</w:t>
      </w:r>
      <w:r w:rsidRPr="00683E9F">
        <w:rPr>
          <w:rFonts w:asciiTheme="minorHAnsi" w:hAnsiTheme="minorHAnsi" w:cstheme="minorHAnsi"/>
          <w:sz w:val="24"/>
          <w:szCs w:val="24"/>
        </w:rPr>
        <w:t xml:space="preserve"> Kg</w:t>
      </w:r>
    </w:p>
    <w:p w14:paraId="2A664EF5" w14:textId="1A9E26FA" w:rsidR="00642FE7" w:rsidRPr="00456FEA" w:rsidRDefault="00642FE7" w:rsidP="00642FE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La hauteur du système complet doit être de </w:t>
      </w:r>
      <w:r w:rsidR="001360F5">
        <w:rPr>
          <w:rFonts w:asciiTheme="minorHAnsi" w:hAnsiTheme="minorHAnsi" w:cstheme="minorHAnsi"/>
          <w:color w:val="FF0000"/>
          <w:sz w:val="24"/>
          <w:szCs w:val="24"/>
        </w:rPr>
        <w:t>32</w:t>
      </w:r>
      <w:r w:rsidR="00A37BB2">
        <w:rPr>
          <w:rFonts w:asciiTheme="minorHAnsi" w:hAnsiTheme="minorHAnsi" w:cstheme="minorHAnsi"/>
          <w:color w:val="FF0000"/>
          <w:sz w:val="24"/>
          <w:szCs w:val="24"/>
        </w:rPr>
        <w:t>mm</w:t>
      </w:r>
      <w:r w:rsidRPr="00456FEA">
        <w:rPr>
          <w:rFonts w:asciiTheme="minorHAnsi" w:hAnsiTheme="minorHAnsi" w:cstheme="minorHAnsi"/>
          <w:color w:val="FF0000"/>
          <w:sz w:val="24"/>
          <w:szCs w:val="24"/>
        </w:rPr>
        <w:t>.</w:t>
      </w:r>
      <w:r w:rsidRPr="00456FEA">
        <w:rPr>
          <w:rFonts w:asciiTheme="minorHAnsi" w:hAnsiTheme="minorHAnsi" w:cstheme="minorHAnsi"/>
          <w:sz w:val="24"/>
          <w:szCs w:val="24"/>
        </w:rPr>
        <w:t xml:space="preserve"> </w:t>
      </w:r>
    </w:p>
    <w:p w14:paraId="6D0F763B" w14:textId="3474B413" w:rsidR="00952797" w:rsidRPr="00456FEA" w:rsidRDefault="00952797" w:rsidP="00793DA2">
      <w:pPr>
        <w:pStyle w:val="Styleparagraphe"/>
        <w:rPr>
          <w:rFonts w:asciiTheme="minorHAnsi" w:hAnsiTheme="minorHAnsi" w:cstheme="minorHAnsi"/>
          <w:sz w:val="24"/>
          <w:szCs w:val="24"/>
        </w:rPr>
      </w:pPr>
    </w:p>
    <w:p w14:paraId="38BE45A5" w14:textId="77777777" w:rsidR="00DD6D47" w:rsidRDefault="00DD6D47" w:rsidP="00DD6D47">
      <w:pPr>
        <w:pStyle w:val="Styleparagraphe"/>
        <w:spacing w:line="240" w:lineRule="auto"/>
      </w:pPr>
      <w:bookmarkStart w:id="1" w:name="_Hlk187996309"/>
      <w:r>
        <w:t>Classe d’usage : 34/</w:t>
      </w:r>
      <w:proofErr w:type="spellStart"/>
      <w:r>
        <w:t>Equiv</w:t>
      </w:r>
      <w:proofErr w:type="spellEnd"/>
      <w:r>
        <w:t>. UPEC&gt;U3SP3 (zones de passage très intense)</w:t>
      </w:r>
    </w:p>
    <w:bookmarkEnd w:id="1"/>
    <w:p w14:paraId="0537A23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FSC ou PEFC.</w:t>
      </w:r>
    </w:p>
    <w:p w14:paraId="42578162" w14:textId="58E4C219"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Certification FIBA (Fédération Internationale de Basketball).</w:t>
      </w:r>
    </w:p>
    <w:p w14:paraId="5AF72CD8" w14:textId="0E2E6ACD" w:rsidR="00546C51" w:rsidRPr="00456FEA" w:rsidRDefault="00546C51" w:rsidP="00952797">
      <w:pPr>
        <w:pStyle w:val="Styleparagraphe"/>
        <w:spacing w:line="240" w:lineRule="auto"/>
        <w:rPr>
          <w:rFonts w:asciiTheme="minorHAnsi" w:hAnsiTheme="minorHAnsi" w:cstheme="minorHAnsi"/>
          <w:sz w:val="24"/>
          <w:szCs w:val="24"/>
          <w:lang w:val="en-US"/>
        </w:rPr>
      </w:pPr>
      <w:r w:rsidRPr="00456FEA">
        <w:rPr>
          <w:rFonts w:asciiTheme="minorHAnsi" w:hAnsiTheme="minorHAnsi" w:cstheme="minorHAnsi"/>
          <w:sz w:val="24"/>
          <w:szCs w:val="24"/>
          <w:lang w:val="en-US"/>
        </w:rPr>
        <w:t>CERTIFICATION IHF (International Handball Federation)</w:t>
      </w:r>
    </w:p>
    <w:p w14:paraId="320B5F2C" w14:textId="7777777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Classement feu : CFL-S1</w:t>
      </w:r>
    </w:p>
    <w:p w14:paraId="77443A9A" w14:textId="703833BE" w:rsidR="00EE14F8"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Respecte la norme EN 14</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904 classe A</w:t>
      </w:r>
      <w:r w:rsidR="00D41D26">
        <w:rPr>
          <w:rFonts w:asciiTheme="minorHAnsi" w:hAnsiTheme="minorHAnsi" w:cstheme="minorHAnsi"/>
          <w:sz w:val="24"/>
          <w:szCs w:val="24"/>
        </w:rPr>
        <w:t>3</w:t>
      </w:r>
    </w:p>
    <w:p w14:paraId="660A4933" w14:textId="1CD4A45F"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Respect de la norme EN 13</w:t>
      </w:r>
      <w:r w:rsidR="008B1C0A" w:rsidRPr="00456FEA">
        <w:rPr>
          <w:rFonts w:asciiTheme="minorHAnsi" w:hAnsiTheme="minorHAnsi" w:cstheme="minorHAnsi"/>
          <w:sz w:val="24"/>
          <w:szCs w:val="24"/>
        </w:rPr>
        <w:t>-</w:t>
      </w:r>
      <w:r w:rsidRPr="00456FEA">
        <w:rPr>
          <w:rFonts w:asciiTheme="minorHAnsi" w:hAnsiTheme="minorHAnsi" w:cstheme="minorHAnsi"/>
          <w:sz w:val="24"/>
          <w:szCs w:val="24"/>
        </w:rPr>
        <w:t>629</w:t>
      </w:r>
    </w:p>
    <w:p w14:paraId="33A72024" w14:textId="4E43E838"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Absorption de choc </w:t>
      </w:r>
      <w:r w:rsidR="001360F5">
        <w:rPr>
          <w:rFonts w:asciiTheme="minorHAnsi" w:hAnsiTheme="minorHAnsi" w:cstheme="minorHAnsi"/>
          <w:sz w:val="24"/>
          <w:szCs w:val="24"/>
        </w:rPr>
        <w:t>46</w:t>
      </w:r>
      <w:r w:rsidRPr="00456FEA">
        <w:rPr>
          <w:rFonts w:asciiTheme="minorHAnsi" w:hAnsiTheme="minorHAnsi" w:cstheme="minorHAnsi"/>
          <w:sz w:val="24"/>
          <w:szCs w:val="24"/>
        </w:rPr>
        <w:t>%</w:t>
      </w:r>
      <w:r w:rsidR="00124129" w:rsidRPr="00456FEA">
        <w:rPr>
          <w:rFonts w:asciiTheme="minorHAnsi" w:hAnsiTheme="minorHAnsi" w:cstheme="minorHAnsi"/>
          <w:sz w:val="24"/>
          <w:szCs w:val="24"/>
        </w:rPr>
        <w:t xml:space="preserve"> </w:t>
      </w:r>
    </w:p>
    <w:p w14:paraId="2D88CD29" w14:textId="64DB1546"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Déformation verticale</w:t>
      </w:r>
      <w:r w:rsidRPr="00456FEA">
        <w:rPr>
          <w:rFonts w:asciiTheme="minorHAnsi" w:hAnsiTheme="minorHAnsi" w:cstheme="minorHAnsi"/>
          <w:sz w:val="20"/>
          <w:szCs w:val="24"/>
        </w:rPr>
        <w:t xml:space="preserve"> </w:t>
      </w:r>
      <w:r w:rsidRPr="00456FEA">
        <w:rPr>
          <w:rFonts w:asciiTheme="minorHAnsi" w:hAnsiTheme="minorHAnsi" w:cstheme="minorHAnsi"/>
          <w:sz w:val="24"/>
          <w:szCs w:val="24"/>
        </w:rPr>
        <w:t xml:space="preserve">&gt; </w:t>
      </w:r>
      <w:r w:rsidR="00937715">
        <w:rPr>
          <w:rFonts w:asciiTheme="minorHAnsi" w:hAnsiTheme="minorHAnsi" w:cstheme="minorHAnsi"/>
          <w:sz w:val="24"/>
          <w:szCs w:val="24"/>
        </w:rPr>
        <w:t>2</w:t>
      </w:r>
      <w:r w:rsidRPr="00456FEA">
        <w:rPr>
          <w:rFonts w:asciiTheme="minorHAnsi" w:hAnsiTheme="minorHAnsi" w:cstheme="minorHAnsi"/>
          <w:sz w:val="24"/>
          <w:szCs w:val="24"/>
        </w:rPr>
        <w:t xml:space="preserve"> mm</w:t>
      </w:r>
      <w:r w:rsidR="00A30852" w:rsidRPr="00456FEA">
        <w:rPr>
          <w:rFonts w:asciiTheme="minorHAnsi" w:hAnsiTheme="minorHAnsi" w:cstheme="minorHAnsi"/>
          <w:sz w:val="24"/>
          <w:szCs w:val="24"/>
        </w:rPr>
        <w:t xml:space="preserve"> </w:t>
      </w:r>
    </w:p>
    <w:p w14:paraId="74336DB1" w14:textId="08194607"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Rebond de balle &gt; </w:t>
      </w:r>
      <w:r w:rsidR="00EE14F8" w:rsidRPr="00456FEA">
        <w:rPr>
          <w:rFonts w:asciiTheme="minorHAnsi" w:hAnsiTheme="minorHAnsi" w:cstheme="minorHAnsi"/>
          <w:sz w:val="24"/>
          <w:szCs w:val="24"/>
        </w:rPr>
        <w:t>9</w:t>
      </w:r>
      <w:r w:rsidR="00644903">
        <w:rPr>
          <w:rFonts w:asciiTheme="minorHAnsi" w:hAnsiTheme="minorHAnsi" w:cstheme="minorHAnsi"/>
          <w:sz w:val="24"/>
          <w:szCs w:val="24"/>
        </w:rPr>
        <w:t>9</w:t>
      </w:r>
      <w:r w:rsidRPr="00456FEA">
        <w:rPr>
          <w:rFonts w:asciiTheme="minorHAnsi" w:hAnsiTheme="minorHAnsi" w:cstheme="minorHAnsi"/>
          <w:sz w:val="24"/>
          <w:szCs w:val="24"/>
        </w:rPr>
        <w:t>%</w:t>
      </w:r>
    </w:p>
    <w:p w14:paraId="74040A4C" w14:textId="14C42069"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Charge roulante &gt; </w:t>
      </w:r>
      <w:r w:rsidR="00644903">
        <w:rPr>
          <w:rFonts w:asciiTheme="minorHAnsi" w:hAnsiTheme="minorHAnsi" w:cstheme="minorHAnsi"/>
          <w:sz w:val="24"/>
          <w:szCs w:val="24"/>
        </w:rPr>
        <w:t>25</w:t>
      </w:r>
      <w:r w:rsidRPr="00456FEA">
        <w:rPr>
          <w:rFonts w:asciiTheme="minorHAnsi" w:hAnsiTheme="minorHAnsi" w:cstheme="minorHAnsi"/>
          <w:sz w:val="24"/>
          <w:szCs w:val="24"/>
        </w:rPr>
        <w:t>00 N</w:t>
      </w:r>
    </w:p>
    <w:p w14:paraId="5A0BEE22" w14:textId="28958128" w:rsidR="00952797" w:rsidRPr="00456FEA" w:rsidRDefault="00952797" w:rsidP="00952797">
      <w:pPr>
        <w:pStyle w:val="Styleparagraphe"/>
        <w:spacing w:line="240" w:lineRule="auto"/>
        <w:rPr>
          <w:rFonts w:asciiTheme="minorHAnsi" w:hAnsiTheme="minorHAnsi" w:cstheme="minorHAnsi"/>
          <w:sz w:val="24"/>
          <w:szCs w:val="24"/>
        </w:rPr>
      </w:pPr>
      <w:r w:rsidRPr="00456FEA">
        <w:rPr>
          <w:rFonts w:asciiTheme="minorHAnsi" w:hAnsiTheme="minorHAnsi" w:cstheme="minorHAnsi"/>
          <w:sz w:val="24"/>
          <w:szCs w:val="24"/>
        </w:rPr>
        <w:t xml:space="preserve">Charge ponctuelle &gt; </w:t>
      </w:r>
      <w:r w:rsidR="00644903">
        <w:rPr>
          <w:rFonts w:asciiTheme="minorHAnsi" w:hAnsiTheme="minorHAnsi" w:cstheme="minorHAnsi"/>
          <w:sz w:val="24"/>
          <w:szCs w:val="24"/>
        </w:rPr>
        <w:t>4</w:t>
      </w:r>
      <w:r w:rsidR="00A857A6">
        <w:rPr>
          <w:rFonts w:asciiTheme="minorHAnsi" w:hAnsiTheme="minorHAnsi" w:cstheme="minorHAnsi"/>
          <w:sz w:val="24"/>
          <w:szCs w:val="24"/>
        </w:rPr>
        <w:t>0</w:t>
      </w:r>
      <w:r w:rsidR="00EE14F8" w:rsidRPr="00456FEA">
        <w:rPr>
          <w:rFonts w:asciiTheme="minorHAnsi" w:hAnsiTheme="minorHAnsi" w:cstheme="minorHAnsi"/>
          <w:sz w:val="24"/>
          <w:szCs w:val="24"/>
        </w:rPr>
        <w:t>0</w:t>
      </w:r>
      <w:r w:rsidRPr="00456FEA">
        <w:rPr>
          <w:rFonts w:asciiTheme="minorHAnsi" w:hAnsiTheme="minorHAnsi" w:cstheme="minorHAnsi"/>
          <w:sz w:val="24"/>
          <w:szCs w:val="24"/>
        </w:rPr>
        <w:t xml:space="preserve"> Kg/dm2</w:t>
      </w:r>
    </w:p>
    <w:p w14:paraId="2209015F" w14:textId="77777777" w:rsidR="00DD6D47" w:rsidRPr="00C67841" w:rsidRDefault="00DD6D47" w:rsidP="00DD6D47">
      <w:pPr>
        <w:pStyle w:val="Styleparagraphe"/>
        <w:spacing w:line="240" w:lineRule="auto"/>
      </w:pPr>
      <w:r>
        <w:t>Le parquet devra permettre un n</w:t>
      </w:r>
      <w:r w:rsidRPr="00C67841">
        <w:t>ettoyage hebdomadaire par autolaveuse suivant recommandations du fabricant</w:t>
      </w:r>
    </w:p>
    <w:p w14:paraId="42DA80E1" w14:textId="2CE1E624" w:rsidR="00F36AE6" w:rsidRDefault="00683E9F" w:rsidP="00F36AE6">
      <w:pPr>
        <w:autoSpaceDE w:val="0"/>
        <w:autoSpaceDN w:val="0"/>
        <w:adjustRightInd w:val="0"/>
        <w:jc w:val="both"/>
        <w:rPr>
          <w:rFonts w:asciiTheme="minorHAnsi" w:hAnsiTheme="minorHAnsi" w:cstheme="minorHAnsi"/>
          <w:sz w:val="24"/>
          <w:szCs w:val="24"/>
        </w:rPr>
      </w:pPr>
      <w:r w:rsidRPr="00683E9F">
        <w:rPr>
          <w:rFonts w:asciiTheme="minorHAnsi" w:hAnsiTheme="minorHAnsi" w:cstheme="minorHAnsi"/>
          <w:sz w:val="24"/>
          <w:szCs w:val="24"/>
        </w:rPr>
        <w:t>Des chariots de stockage sont à prévoir en option.</w:t>
      </w:r>
    </w:p>
    <w:p w14:paraId="16B9AD23" w14:textId="77777777" w:rsidR="00683E9F" w:rsidRPr="00683E9F" w:rsidRDefault="00683E9F" w:rsidP="00F36AE6">
      <w:pPr>
        <w:autoSpaceDE w:val="0"/>
        <w:autoSpaceDN w:val="0"/>
        <w:adjustRightInd w:val="0"/>
        <w:jc w:val="both"/>
        <w:rPr>
          <w:rFonts w:asciiTheme="minorHAnsi" w:hAnsiTheme="minorHAnsi" w:cstheme="minorHAnsi"/>
          <w:sz w:val="24"/>
          <w:szCs w:val="24"/>
        </w:rPr>
      </w:pPr>
    </w:p>
    <w:p w14:paraId="45753B3B" w14:textId="702CE413" w:rsidR="00F91327" w:rsidRPr="00456FEA" w:rsidRDefault="00F91327" w:rsidP="00F91327">
      <w:pPr>
        <w:jc w:val="both"/>
        <w:rPr>
          <w:rFonts w:asciiTheme="minorHAnsi" w:hAnsiTheme="minorHAnsi" w:cstheme="minorHAnsi"/>
          <w:sz w:val="24"/>
        </w:rPr>
      </w:pPr>
      <w:r w:rsidRPr="00456FEA">
        <w:rPr>
          <w:rFonts w:asciiTheme="minorHAnsi" w:hAnsiTheme="minorHAnsi" w:cstheme="minorHAnsi"/>
          <w:sz w:val="24"/>
        </w:rPr>
        <w:t>L’entreprise devra fournir un certificat qualité en cours de validité, délivré par un organisme de certification indépendant qui atteste de la qualité du ou des produits proposés par l’entreprise. Elle devra joindre à son offre la ou les fiches</w:t>
      </w:r>
      <w:r w:rsidR="000C7DE0" w:rsidRPr="00456FEA">
        <w:rPr>
          <w:rFonts w:asciiTheme="minorHAnsi" w:hAnsiTheme="minorHAnsi" w:cstheme="minorHAnsi"/>
          <w:sz w:val="24"/>
        </w:rPr>
        <w:t>-</w:t>
      </w:r>
      <w:r w:rsidRPr="00456FEA">
        <w:rPr>
          <w:rFonts w:asciiTheme="minorHAnsi" w:hAnsiTheme="minorHAnsi" w:cstheme="minorHAnsi"/>
          <w:sz w:val="24"/>
        </w:rPr>
        <w:t>produits reprenant les résultats des tests dans le cadre des préconisations de cette certification. Elle devra également fournir le PV de classement au feu (</w:t>
      </w:r>
      <w:proofErr w:type="spellStart"/>
      <w:r w:rsidRPr="00456FEA">
        <w:rPr>
          <w:rFonts w:asciiTheme="minorHAnsi" w:hAnsiTheme="minorHAnsi" w:cstheme="minorHAnsi"/>
          <w:sz w:val="24"/>
        </w:rPr>
        <w:t>Cfl</w:t>
      </w:r>
      <w:proofErr w:type="spellEnd"/>
      <w:r w:rsidRPr="00456FEA">
        <w:rPr>
          <w:rFonts w:asciiTheme="minorHAnsi" w:hAnsiTheme="minorHAnsi" w:cstheme="minorHAnsi"/>
          <w:sz w:val="24"/>
        </w:rPr>
        <w:t xml:space="preserve"> S1</w:t>
      </w:r>
      <w:r w:rsidR="002B1F46" w:rsidRPr="00456FEA">
        <w:rPr>
          <w:rFonts w:asciiTheme="minorHAnsi" w:hAnsiTheme="minorHAnsi" w:cstheme="minorHAnsi"/>
          <w:sz w:val="24"/>
        </w:rPr>
        <w:t>),</w:t>
      </w:r>
      <w:r w:rsidR="002B1F46" w:rsidRPr="00456FEA">
        <w:rPr>
          <w:rFonts w:asciiTheme="minorHAnsi" w:hAnsiTheme="minorHAnsi" w:cstheme="minorHAnsi"/>
        </w:rPr>
        <w:t xml:space="preserve"> </w:t>
      </w:r>
      <w:r w:rsidR="002B1F46" w:rsidRPr="00456FEA">
        <w:rPr>
          <w:rFonts w:asciiTheme="minorHAnsi" w:hAnsiTheme="minorHAnsi" w:cstheme="minorHAnsi"/>
          <w:noProof/>
          <w:sz w:val="24"/>
          <w:szCs w:val="24"/>
        </w:rPr>
        <w:t>selon</w:t>
      </w:r>
      <w:r w:rsidRPr="00456FEA">
        <w:rPr>
          <w:rFonts w:asciiTheme="minorHAnsi" w:hAnsiTheme="minorHAnsi" w:cstheme="minorHAnsi"/>
          <w:noProof/>
          <w:sz w:val="24"/>
          <w:szCs w:val="24"/>
        </w:rPr>
        <w:t xml:space="preserve"> la norme NF EN 13501-1.</w:t>
      </w:r>
    </w:p>
    <w:p w14:paraId="3D6E2212" w14:textId="77777777" w:rsidR="001D3A8A" w:rsidRPr="00456FEA" w:rsidRDefault="001D3A8A">
      <w:pPr>
        <w:jc w:val="both"/>
        <w:rPr>
          <w:rFonts w:asciiTheme="minorHAnsi" w:hAnsiTheme="minorHAnsi" w:cstheme="minorHAnsi"/>
          <w:sz w:val="24"/>
        </w:rPr>
      </w:pPr>
    </w:p>
    <w:p w14:paraId="451DEBFF" w14:textId="489F895E" w:rsidR="001D3A8A" w:rsidRPr="00456FEA" w:rsidRDefault="001D3A8A">
      <w:pPr>
        <w:pStyle w:val="Titre1"/>
        <w:rPr>
          <w:rFonts w:asciiTheme="minorHAnsi" w:hAnsiTheme="minorHAnsi" w:cstheme="minorHAnsi"/>
        </w:rPr>
      </w:pPr>
      <w:r w:rsidRPr="00456FEA">
        <w:rPr>
          <w:rFonts w:asciiTheme="minorHAnsi" w:hAnsiTheme="minorHAnsi" w:cstheme="minorHAnsi"/>
        </w:rPr>
        <w:t>I</w:t>
      </w:r>
      <w:r w:rsidR="00954168" w:rsidRPr="00456FEA">
        <w:rPr>
          <w:rFonts w:asciiTheme="minorHAnsi" w:hAnsiTheme="minorHAnsi" w:cstheme="minorHAnsi"/>
        </w:rPr>
        <w:t>I</w:t>
      </w:r>
      <w:r w:rsidRPr="00456FEA">
        <w:rPr>
          <w:rFonts w:asciiTheme="minorHAnsi" w:hAnsiTheme="minorHAnsi" w:cstheme="minorHAnsi"/>
        </w:rPr>
        <w:t>I.2.</w:t>
      </w:r>
      <w:r w:rsidR="00F36AE6" w:rsidRPr="00456FEA">
        <w:rPr>
          <w:rFonts w:asciiTheme="minorHAnsi" w:hAnsiTheme="minorHAnsi" w:cstheme="minorHAnsi"/>
        </w:rPr>
        <w:t>3</w:t>
      </w:r>
      <w:r w:rsidRPr="00456FEA">
        <w:rPr>
          <w:rFonts w:asciiTheme="minorHAnsi" w:hAnsiTheme="minorHAnsi" w:cstheme="minorHAnsi"/>
        </w:rPr>
        <w:t>. Origines des matériaux</w:t>
      </w:r>
    </w:p>
    <w:p w14:paraId="27F37F36" w14:textId="77777777" w:rsidR="001D3A8A" w:rsidRPr="00456FEA" w:rsidRDefault="001D3A8A">
      <w:pPr>
        <w:jc w:val="both"/>
        <w:rPr>
          <w:rFonts w:asciiTheme="minorHAnsi" w:hAnsiTheme="minorHAnsi" w:cstheme="minorHAnsi"/>
          <w:sz w:val="24"/>
        </w:rPr>
      </w:pPr>
    </w:p>
    <w:p w14:paraId="436411D5" w14:textId="77777777" w:rsidR="00B40A73" w:rsidRPr="00456FEA" w:rsidRDefault="001D3A8A" w:rsidP="008007EA">
      <w:pPr>
        <w:jc w:val="both"/>
        <w:rPr>
          <w:rFonts w:asciiTheme="minorHAnsi" w:hAnsiTheme="minorHAnsi" w:cstheme="minorHAnsi"/>
          <w:sz w:val="24"/>
        </w:rPr>
      </w:pPr>
      <w:r w:rsidRPr="00456FEA">
        <w:rPr>
          <w:rFonts w:asciiTheme="minorHAnsi" w:hAnsiTheme="minorHAnsi" w:cstheme="minorHAnsi"/>
          <w:sz w:val="24"/>
        </w:rPr>
        <w:t>L’entreprise précisera, pour chaque composant du revêtement, le fourni</w:t>
      </w:r>
      <w:r w:rsidR="00F46713" w:rsidRPr="00456FEA">
        <w:rPr>
          <w:rFonts w:asciiTheme="minorHAnsi" w:hAnsiTheme="minorHAnsi" w:cstheme="minorHAnsi"/>
          <w:sz w:val="24"/>
        </w:rPr>
        <w:t>sseur, ses références</w:t>
      </w:r>
      <w:r w:rsidRPr="00456FEA">
        <w:rPr>
          <w:rFonts w:asciiTheme="minorHAnsi" w:hAnsiTheme="minorHAnsi" w:cstheme="minorHAnsi"/>
          <w:sz w:val="24"/>
        </w:rPr>
        <w:t>.</w:t>
      </w:r>
    </w:p>
    <w:p w14:paraId="710D02B3" w14:textId="77777777" w:rsidR="00B40A73" w:rsidRPr="00456FEA" w:rsidRDefault="00B40A73" w:rsidP="008007EA">
      <w:pPr>
        <w:jc w:val="both"/>
        <w:rPr>
          <w:rFonts w:asciiTheme="minorHAnsi" w:hAnsiTheme="minorHAnsi" w:cstheme="minorHAnsi"/>
          <w:sz w:val="24"/>
        </w:rPr>
      </w:pPr>
    </w:p>
    <w:p w14:paraId="1B2D8391" w14:textId="78501A68" w:rsidR="001D3A8A" w:rsidRPr="00456FEA" w:rsidRDefault="001D3A8A" w:rsidP="008007EA">
      <w:pPr>
        <w:jc w:val="both"/>
        <w:rPr>
          <w:rFonts w:asciiTheme="minorHAnsi" w:hAnsiTheme="minorHAnsi" w:cstheme="minorHAnsi"/>
          <w:sz w:val="24"/>
          <w:u w:val="single"/>
        </w:rPr>
      </w:pPr>
      <w:r w:rsidRPr="00456FEA">
        <w:rPr>
          <w:rFonts w:asciiTheme="minorHAnsi" w:hAnsiTheme="minorHAnsi" w:cstheme="minorHAnsi"/>
          <w:sz w:val="24"/>
          <w:u w:val="single"/>
        </w:rPr>
        <w:t>I</w:t>
      </w:r>
      <w:r w:rsidR="00954168" w:rsidRPr="00456FEA">
        <w:rPr>
          <w:rFonts w:asciiTheme="minorHAnsi" w:hAnsiTheme="minorHAnsi" w:cstheme="minorHAnsi"/>
          <w:sz w:val="24"/>
          <w:u w:val="single"/>
        </w:rPr>
        <w:t>I</w:t>
      </w:r>
      <w:r w:rsidRPr="00456FEA">
        <w:rPr>
          <w:rFonts w:asciiTheme="minorHAnsi" w:hAnsiTheme="minorHAnsi" w:cstheme="minorHAnsi"/>
          <w:sz w:val="24"/>
          <w:u w:val="single"/>
        </w:rPr>
        <w:t>I.2.</w:t>
      </w:r>
      <w:r w:rsidR="00F36AE6" w:rsidRPr="00456FEA">
        <w:rPr>
          <w:rFonts w:asciiTheme="minorHAnsi" w:hAnsiTheme="minorHAnsi" w:cstheme="minorHAnsi"/>
          <w:sz w:val="24"/>
          <w:u w:val="single"/>
        </w:rPr>
        <w:t>4</w:t>
      </w:r>
      <w:r w:rsidRPr="00456FEA">
        <w:rPr>
          <w:rFonts w:asciiTheme="minorHAnsi" w:hAnsiTheme="minorHAnsi" w:cstheme="minorHAnsi"/>
          <w:sz w:val="24"/>
          <w:u w:val="single"/>
        </w:rPr>
        <w:t>. Garanties</w:t>
      </w:r>
    </w:p>
    <w:p w14:paraId="3C1D12F0" w14:textId="77777777" w:rsidR="001D3A8A" w:rsidRPr="00456FEA" w:rsidRDefault="001D3A8A">
      <w:pPr>
        <w:jc w:val="both"/>
        <w:rPr>
          <w:rFonts w:asciiTheme="minorHAnsi" w:hAnsiTheme="minorHAnsi" w:cstheme="minorHAnsi"/>
          <w:sz w:val="24"/>
        </w:rPr>
      </w:pPr>
    </w:p>
    <w:p w14:paraId="426C630B" w14:textId="77777777" w:rsidR="00836CB7" w:rsidRPr="00456FEA" w:rsidRDefault="001D3A8A">
      <w:pPr>
        <w:jc w:val="both"/>
        <w:rPr>
          <w:rFonts w:asciiTheme="minorHAnsi" w:hAnsiTheme="minorHAnsi" w:cstheme="minorHAnsi"/>
          <w:sz w:val="24"/>
        </w:rPr>
      </w:pPr>
      <w:r w:rsidRPr="00456FEA">
        <w:rPr>
          <w:rFonts w:asciiTheme="minorHAnsi" w:hAnsiTheme="minorHAnsi" w:cstheme="minorHAnsi"/>
          <w:sz w:val="24"/>
        </w:rPr>
        <w:t>L’entreprise précisera les garanties apportées sur la durée du maintien</w:t>
      </w:r>
      <w:r w:rsidR="00F46713" w:rsidRPr="00456FEA">
        <w:rPr>
          <w:rFonts w:asciiTheme="minorHAnsi" w:hAnsiTheme="minorHAnsi" w:cstheme="minorHAnsi"/>
          <w:sz w:val="24"/>
        </w:rPr>
        <w:t xml:space="preserve"> (10 ans mini avec couverture auprès d’une compagnie d’assurance) </w:t>
      </w:r>
      <w:r w:rsidRPr="00456FEA">
        <w:rPr>
          <w:rFonts w:asciiTheme="minorHAnsi" w:hAnsiTheme="minorHAnsi" w:cstheme="minorHAnsi"/>
          <w:sz w:val="24"/>
        </w:rPr>
        <w:t xml:space="preserve">des caractéristiques définis à l’article II.2.1 du présent cahier des charges. </w:t>
      </w:r>
    </w:p>
    <w:p w14:paraId="58B25F95" w14:textId="31A303BB" w:rsidR="00C924EA" w:rsidRPr="00456FEA" w:rsidRDefault="00C924EA">
      <w:pPr>
        <w:jc w:val="both"/>
        <w:rPr>
          <w:rFonts w:asciiTheme="minorHAnsi" w:hAnsiTheme="minorHAnsi" w:cstheme="minorHAnsi"/>
          <w:sz w:val="24"/>
        </w:rPr>
      </w:pPr>
      <w:r w:rsidRPr="00456FEA">
        <w:rPr>
          <w:rFonts w:asciiTheme="minorHAnsi" w:hAnsiTheme="minorHAnsi" w:cstheme="minorHAnsi"/>
          <w:sz w:val="24"/>
        </w:rPr>
        <w:t>Le</w:t>
      </w:r>
      <w:r w:rsidR="005D0E07" w:rsidRPr="00456FEA">
        <w:rPr>
          <w:rFonts w:asciiTheme="minorHAnsi" w:hAnsiTheme="minorHAnsi" w:cstheme="minorHAnsi"/>
          <w:sz w:val="24"/>
        </w:rPr>
        <w:t>s qualités</w:t>
      </w:r>
      <w:r w:rsidRPr="00456FEA">
        <w:rPr>
          <w:rFonts w:asciiTheme="minorHAnsi" w:hAnsiTheme="minorHAnsi" w:cstheme="minorHAnsi"/>
          <w:sz w:val="24"/>
        </w:rPr>
        <w:t xml:space="preserve"> sporti</w:t>
      </w:r>
      <w:r w:rsidR="005D0E07" w:rsidRPr="00456FEA">
        <w:rPr>
          <w:rFonts w:asciiTheme="minorHAnsi" w:hAnsiTheme="minorHAnsi" w:cstheme="minorHAnsi"/>
          <w:sz w:val="24"/>
        </w:rPr>
        <w:t>ves</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 système </w:t>
      </w:r>
      <w:r w:rsidRPr="00456FEA">
        <w:rPr>
          <w:rFonts w:asciiTheme="minorHAnsi" w:hAnsiTheme="minorHAnsi" w:cstheme="minorHAnsi"/>
          <w:sz w:val="24"/>
        </w:rPr>
        <w:t>devr</w:t>
      </w:r>
      <w:r w:rsidR="003118EE" w:rsidRPr="00456FEA">
        <w:rPr>
          <w:rFonts w:asciiTheme="minorHAnsi" w:hAnsiTheme="minorHAnsi" w:cstheme="minorHAnsi"/>
          <w:sz w:val="24"/>
        </w:rPr>
        <w:t>ont</w:t>
      </w:r>
      <w:r w:rsidRPr="00456FEA">
        <w:rPr>
          <w:rFonts w:asciiTheme="minorHAnsi" w:hAnsiTheme="minorHAnsi" w:cstheme="minorHAnsi"/>
          <w:sz w:val="24"/>
        </w:rPr>
        <w:t xml:space="preserve"> </w:t>
      </w:r>
      <w:r w:rsidR="005D0E07" w:rsidRPr="00456FEA">
        <w:rPr>
          <w:rFonts w:asciiTheme="minorHAnsi" w:hAnsiTheme="minorHAnsi" w:cstheme="minorHAnsi"/>
          <w:sz w:val="24"/>
        </w:rPr>
        <w:t>bénéficier</w:t>
      </w:r>
      <w:r w:rsidRPr="00456FEA">
        <w:rPr>
          <w:rFonts w:asciiTheme="minorHAnsi" w:hAnsiTheme="minorHAnsi" w:cstheme="minorHAnsi"/>
          <w:sz w:val="24"/>
        </w:rPr>
        <w:t xml:space="preserve"> </w:t>
      </w:r>
      <w:r w:rsidR="003118EE" w:rsidRPr="00456FEA">
        <w:rPr>
          <w:rFonts w:asciiTheme="minorHAnsi" w:hAnsiTheme="minorHAnsi" w:cstheme="minorHAnsi"/>
          <w:sz w:val="24"/>
        </w:rPr>
        <w:t xml:space="preserve">d’une </w:t>
      </w:r>
      <w:r w:rsidRPr="00456FEA">
        <w:rPr>
          <w:rFonts w:asciiTheme="minorHAnsi" w:hAnsiTheme="minorHAnsi" w:cstheme="minorHAnsi"/>
          <w:sz w:val="24"/>
        </w:rPr>
        <w:t>garanti</w:t>
      </w:r>
      <w:r w:rsidR="003118EE" w:rsidRPr="00456FEA">
        <w:rPr>
          <w:rFonts w:asciiTheme="minorHAnsi" w:hAnsiTheme="minorHAnsi" w:cstheme="minorHAnsi"/>
          <w:sz w:val="24"/>
        </w:rPr>
        <w:t>e</w:t>
      </w:r>
      <w:r w:rsidRPr="00456FEA">
        <w:rPr>
          <w:rFonts w:asciiTheme="minorHAnsi" w:hAnsiTheme="minorHAnsi" w:cstheme="minorHAnsi"/>
          <w:sz w:val="24"/>
        </w:rPr>
        <w:t xml:space="preserve"> </w:t>
      </w:r>
      <w:r w:rsidR="005D0E07" w:rsidRPr="00456FEA">
        <w:rPr>
          <w:rFonts w:asciiTheme="minorHAnsi" w:hAnsiTheme="minorHAnsi" w:cstheme="minorHAnsi"/>
          <w:sz w:val="24"/>
        </w:rPr>
        <w:t>25 ans par le fabricant.</w:t>
      </w:r>
    </w:p>
    <w:p w14:paraId="53207F60" w14:textId="77777777" w:rsidR="008007EA" w:rsidRPr="00456FEA" w:rsidRDefault="008007EA">
      <w:pPr>
        <w:jc w:val="both"/>
        <w:rPr>
          <w:rFonts w:asciiTheme="minorHAnsi" w:hAnsiTheme="minorHAnsi" w:cstheme="minorHAnsi"/>
          <w:sz w:val="24"/>
        </w:rPr>
      </w:pPr>
    </w:p>
    <w:p w14:paraId="20C372AC" w14:textId="77777777" w:rsidR="00836CB7" w:rsidRPr="00456FEA" w:rsidRDefault="00836CB7">
      <w:pPr>
        <w:jc w:val="both"/>
        <w:rPr>
          <w:rFonts w:asciiTheme="minorHAnsi" w:hAnsiTheme="minorHAnsi" w:cstheme="minorHAnsi"/>
          <w:sz w:val="24"/>
        </w:rPr>
      </w:pPr>
    </w:p>
    <w:p w14:paraId="05130070" w14:textId="77777777" w:rsidR="001D3A8A" w:rsidRPr="00456FEA" w:rsidRDefault="00954168">
      <w:pPr>
        <w:jc w:val="both"/>
        <w:rPr>
          <w:rFonts w:asciiTheme="minorHAnsi" w:hAnsiTheme="minorHAnsi" w:cstheme="minorHAnsi"/>
          <w:b/>
          <w:sz w:val="24"/>
          <w:u w:val="single"/>
        </w:rPr>
      </w:pPr>
      <w:r w:rsidRPr="00456FEA">
        <w:rPr>
          <w:rFonts w:asciiTheme="minorHAnsi" w:hAnsiTheme="minorHAnsi" w:cstheme="minorHAnsi"/>
          <w:b/>
          <w:sz w:val="24"/>
          <w:u w:val="single"/>
        </w:rPr>
        <w:t>IV</w:t>
      </w:r>
      <w:r w:rsidR="001D3A8A" w:rsidRPr="00456FEA">
        <w:rPr>
          <w:rFonts w:asciiTheme="minorHAnsi" w:hAnsiTheme="minorHAnsi" w:cstheme="minorHAnsi"/>
          <w:b/>
          <w:sz w:val="24"/>
          <w:u w:val="single"/>
        </w:rPr>
        <w:t>. MODE D’EXECUTION DES TRAVAUX</w:t>
      </w:r>
    </w:p>
    <w:p w14:paraId="450474E5" w14:textId="77777777" w:rsidR="001D3A8A" w:rsidRPr="00456FEA" w:rsidRDefault="001D3A8A">
      <w:pPr>
        <w:jc w:val="both"/>
        <w:rPr>
          <w:rFonts w:asciiTheme="minorHAnsi" w:hAnsiTheme="minorHAnsi" w:cstheme="minorHAnsi"/>
          <w:sz w:val="24"/>
        </w:rPr>
      </w:pPr>
    </w:p>
    <w:p w14:paraId="57055579" w14:textId="29F034BC"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.1. Organisation de chantier</w:t>
      </w:r>
    </w:p>
    <w:p w14:paraId="02ACEC76" w14:textId="77777777" w:rsidR="001D3A8A" w:rsidRPr="00456FEA" w:rsidRDefault="001D3A8A">
      <w:pPr>
        <w:jc w:val="both"/>
        <w:rPr>
          <w:rFonts w:asciiTheme="minorHAnsi" w:hAnsiTheme="minorHAnsi" w:cstheme="minorHAnsi"/>
          <w:sz w:val="24"/>
        </w:rPr>
      </w:pPr>
    </w:p>
    <w:p w14:paraId="3EF814C1" w14:textId="0A5F70A2" w:rsidR="001D3A8A" w:rsidRPr="00456FEA" w:rsidRDefault="00307E65">
      <w:pPr>
        <w:jc w:val="both"/>
        <w:rPr>
          <w:rFonts w:asciiTheme="minorHAnsi" w:hAnsiTheme="minorHAnsi" w:cstheme="minorHAnsi"/>
          <w:sz w:val="24"/>
        </w:rPr>
      </w:pPr>
      <w:r w:rsidRPr="00456FEA">
        <w:rPr>
          <w:rFonts w:asciiTheme="minorHAnsi" w:hAnsiTheme="minorHAnsi" w:cstheme="minorHAnsi"/>
          <w:sz w:val="24"/>
        </w:rPr>
        <w:lastRenderedPageBreak/>
        <w:t xml:space="preserve">Après </w:t>
      </w:r>
      <w:r w:rsidR="00953F21" w:rsidRPr="00456FEA">
        <w:rPr>
          <w:rFonts w:asciiTheme="minorHAnsi" w:hAnsiTheme="minorHAnsi" w:cstheme="minorHAnsi"/>
          <w:sz w:val="24"/>
        </w:rPr>
        <w:t>réalisation du dallage</w:t>
      </w:r>
      <w:r w:rsidR="001D3A8A" w:rsidRPr="00456FEA">
        <w:rPr>
          <w:rFonts w:asciiTheme="minorHAnsi" w:hAnsiTheme="minorHAnsi" w:cstheme="minorHAnsi"/>
          <w:sz w:val="24"/>
        </w:rPr>
        <w:t>, il sera procédé à un constat contradictoire de conformité du support avec la Norme NFP 90-202</w:t>
      </w:r>
      <w:r w:rsidR="007A4E75" w:rsidRPr="00456FEA">
        <w:rPr>
          <w:rFonts w:asciiTheme="minorHAnsi" w:hAnsiTheme="minorHAnsi" w:cstheme="minorHAnsi"/>
          <w:sz w:val="24"/>
        </w:rPr>
        <w:t xml:space="preserve"> (avril 2009)</w:t>
      </w:r>
      <w:r w:rsidR="001D3A8A" w:rsidRPr="00456FEA">
        <w:rPr>
          <w:rFonts w:asciiTheme="minorHAnsi" w:hAnsiTheme="minorHAnsi" w:cstheme="minorHAnsi"/>
          <w:sz w:val="24"/>
        </w:rPr>
        <w:t>, et notamment :</w:t>
      </w:r>
    </w:p>
    <w:p w14:paraId="4E40F832" w14:textId="77777777" w:rsidR="001D3A8A" w:rsidRPr="00456FEA" w:rsidRDefault="001D3A8A">
      <w:pPr>
        <w:jc w:val="both"/>
        <w:rPr>
          <w:rFonts w:asciiTheme="minorHAnsi" w:hAnsiTheme="minorHAnsi" w:cstheme="minorHAnsi"/>
          <w:sz w:val="24"/>
        </w:rPr>
      </w:pPr>
    </w:p>
    <w:p w14:paraId="2D7E7CF8" w14:textId="13CCC2C7" w:rsidR="001D3A8A" w:rsidRPr="00456FEA" w:rsidRDefault="001D3A8A">
      <w:pPr>
        <w:numPr>
          <w:ilvl w:val="0"/>
          <w:numId w:val="27"/>
        </w:numPr>
        <w:jc w:val="both"/>
        <w:rPr>
          <w:rFonts w:asciiTheme="minorHAnsi" w:hAnsiTheme="minorHAnsi" w:cstheme="minorHAnsi"/>
          <w:sz w:val="24"/>
        </w:rPr>
      </w:pPr>
      <w:r w:rsidRPr="00456FEA">
        <w:rPr>
          <w:rFonts w:asciiTheme="minorHAnsi" w:hAnsiTheme="minorHAnsi" w:cstheme="minorHAnsi"/>
          <w:sz w:val="24"/>
        </w:rPr>
        <w:t xml:space="preserve">Planimétrie : </w:t>
      </w:r>
      <w:smartTag w:uri="urn:schemas-microsoft-com:office:smarttags" w:element="metricconverter">
        <w:smartTagPr>
          <w:attr w:name="ProductID" w:val="6 mm"/>
        </w:smartTagPr>
        <w:r w:rsidR="007A4E75" w:rsidRPr="00456FEA">
          <w:rPr>
            <w:rFonts w:asciiTheme="minorHAnsi" w:hAnsiTheme="minorHAnsi" w:cstheme="minorHAnsi"/>
            <w:sz w:val="24"/>
          </w:rPr>
          <w:t>6</w:t>
        </w:r>
        <w:r w:rsidRPr="00456FEA">
          <w:rPr>
            <w:rFonts w:asciiTheme="minorHAnsi" w:hAnsiTheme="minorHAnsi" w:cstheme="minorHAnsi"/>
            <w:sz w:val="24"/>
          </w:rPr>
          <w:t xml:space="preserve"> mm</w:t>
        </w:r>
      </w:smartTag>
      <w:r w:rsidRPr="00456FEA">
        <w:rPr>
          <w:rFonts w:asciiTheme="minorHAnsi" w:hAnsiTheme="minorHAnsi" w:cstheme="minorHAnsi"/>
          <w:sz w:val="24"/>
        </w:rPr>
        <w:t xml:space="preserve"> sous une règle de </w:t>
      </w:r>
      <w:r w:rsidR="007A4E75" w:rsidRPr="00456FEA">
        <w:rPr>
          <w:rFonts w:asciiTheme="minorHAnsi" w:hAnsiTheme="minorHAnsi" w:cstheme="minorHAnsi"/>
          <w:sz w:val="24"/>
        </w:rPr>
        <w:t>3</w:t>
      </w:r>
      <w:r w:rsidRPr="00456FEA">
        <w:rPr>
          <w:rFonts w:asciiTheme="minorHAnsi" w:hAnsiTheme="minorHAnsi" w:cstheme="minorHAnsi"/>
          <w:sz w:val="24"/>
        </w:rPr>
        <w:t xml:space="preserve"> ml</w:t>
      </w:r>
      <w:r w:rsidR="00A17B25">
        <w:rPr>
          <w:rFonts w:asciiTheme="minorHAnsi" w:hAnsiTheme="minorHAnsi" w:cstheme="minorHAnsi"/>
          <w:sz w:val="24"/>
        </w:rPr>
        <w:t>.</w:t>
      </w:r>
    </w:p>
    <w:p w14:paraId="688CF1A9" w14:textId="77777777" w:rsidR="001D3A8A" w:rsidRPr="00456FEA" w:rsidRDefault="001D3A8A">
      <w:pPr>
        <w:jc w:val="both"/>
        <w:rPr>
          <w:rFonts w:asciiTheme="minorHAnsi" w:hAnsiTheme="minorHAnsi" w:cstheme="minorHAnsi"/>
          <w:sz w:val="24"/>
        </w:rPr>
      </w:pPr>
    </w:p>
    <w:p w14:paraId="021FC9BF" w14:textId="12AD1F0E" w:rsidR="001D3A8A" w:rsidRPr="00456FEA" w:rsidRDefault="001D3A8A">
      <w:pPr>
        <w:numPr>
          <w:ilvl w:val="0"/>
          <w:numId w:val="28"/>
        </w:numPr>
        <w:jc w:val="both"/>
        <w:rPr>
          <w:rFonts w:asciiTheme="minorHAnsi" w:hAnsiTheme="minorHAnsi" w:cstheme="minorHAnsi"/>
          <w:sz w:val="24"/>
        </w:rPr>
      </w:pPr>
      <w:r w:rsidRPr="00456FEA">
        <w:rPr>
          <w:rFonts w:asciiTheme="minorHAnsi" w:hAnsiTheme="minorHAnsi" w:cstheme="minorHAnsi"/>
          <w:sz w:val="24"/>
        </w:rPr>
        <w:t xml:space="preserve">Siccité : taux d’humidité résiduelle, mesuré à l’aide d’un testeur d’humidité à carbure, doit être inférieur à </w:t>
      </w:r>
      <w:r w:rsidR="008B1C0A" w:rsidRPr="00456FEA">
        <w:rPr>
          <w:rFonts w:asciiTheme="minorHAnsi" w:hAnsiTheme="minorHAnsi" w:cstheme="minorHAnsi"/>
          <w:sz w:val="24"/>
        </w:rPr>
        <w:t>4</w:t>
      </w:r>
      <w:r w:rsidR="007A4E75" w:rsidRPr="00456FEA">
        <w:rPr>
          <w:rFonts w:asciiTheme="minorHAnsi" w:hAnsiTheme="minorHAnsi" w:cstheme="minorHAnsi"/>
          <w:sz w:val="24"/>
        </w:rPr>
        <w:t xml:space="preserve">% conformément </w:t>
      </w:r>
      <w:r w:rsidR="005B1AC4">
        <w:rPr>
          <w:rFonts w:asciiTheme="minorHAnsi" w:hAnsiTheme="minorHAnsi" w:cstheme="minorHAnsi"/>
          <w:sz w:val="24"/>
        </w:rPr>
        <w:t>au DTU</w:t>
      </w:r>
      <w:r w:rsidR="007A4E75" w:rsidRPr="00456FEA">
        <w:rPr>
          <w:rFonts w:asciiTheme="minorHAnsi" w:hAnsiTheme="minorHAnsi" w:cstheme="minorHAnsi"/>
          <w:sz w:val="24"/>
        </w:rPr>
        <w:t xml:space="preserve">. </w:t>
      </w:r>
    </w:p>
    <w:p w14:paraId="188B66B3" w14:textId="77777777" w:rsidR="001D3A8A" w:rsidRPr="00456FEA" w:rsidRDefault="001D3A8A">
      <w:pPr>
        <w:jc w:val="both"/>
        <w:rPr>
          <w:rFonts w:asciiTheme="minorHAnsi" w:hAnsiTheme="minorHAnsi" w:cstheme="minorHAnsi"/>
          <w:sz w:val="24"/>
        </w:rPr>
      </w:pPr>
    </w:p>
    <w:p w14:paraId="061439AC" w14:textId="24833073" w:rsidR="00EE14F8" w:rsidRPr="00456FEA" w:rsidRDefault="00EE14F8" w:rsidP="00EE14F8">
      <w:pPr>
        <w:jc w:val="both"/>
        <w:rPr>
          <w:rFonts w:asciiTheme="minorHAnsi" w:hAnsiTheme="minorHAnsi" w:cstheme="minorHAnsi"/>
          <w:sz w:val="24"/>
        </w:rPr>
      </w:pPr>
      <w:r w:rsidRPr="00456FEA">
        <w:rPr>
          <w:rFonts w:asciiTheme="minorHAnsi" w:hAnsiTheme="minorHAnsi" w:cstheme="minorHAnsi"/>
          <w:sz w:val="24"/>
        </w:rPr>
        <w:t xml:space="preserve">Pose du parquet. </w:t>
      </w:r>
    </w:p>
    <w:p w14:paraId="052A1B5D" w14:textId="77777777" w:rsidR="001D3A8A" w:rsidRPr="00456FEA" w:rsidRDefault="001D3A8A">
      <w:pPr>
        <w:jc w:val="both"/>
        <w:rPr>
          <w:rFonts w:asciiTheme="minorHAnsi" w:hAnsiTheme="minorHAnsi" w:cstheme="minorHAnsi"/>
          <w:sz w:val="24"/>
        </w:rPr>
      </w:pPr>
    </w:p>
    <w:p w14:paraId="3B68849E" w14:textId="61DD270D" w:rsidR="001D3A8A" w:rsidRPr="00456FEA" w:rsidRDefault="00984E6F">
      <w:pPr>
        <w:jc w:val="both"/>
        <w:rPr>
          <w:rFonts w:asciiTheme="minorHAnsi" w:hAnsiTheme="minorHAnsi" w:cstheme="minorHAnsi"/>
          <w:sz w:val="24"/>
        </w:rPr>
      </w:pPr>
      <w:r w:rsidRPr="00456FEA">
        <w:rPr>
          <w:rFonts w:asciiTheme="minorHAnsi" w:hAnsiTheme="minorHAnsi" w:cstheme="minorHAnsi"/>
          <w:sz w:val="24"/>
        </w:rPr>
        <w:t>À la suite de</w:t>
      </w:r>
      <w:r w:rsidR="008F6E6D" w:rsidRPr="00456FEA">
        <w:rPr>
          <w:rFonts w:asciiTheme="minorHAnsi" w:hAnsiTheme="minorHAnsi" w:cstheme="minorHAnsi"/>
          <w:sz w:val="24"/>
        </w:rPr>
        <w:t xml:space="preserve"> cela</w:t>
      </w:r>
      <w:r w:rsidR="001D3A8A" w:rsidRPr="00456FEA">
        <w:rPr>
          <w:rFonts w:asciiTheme="minorHAnsi" w:hAnsiTheme="minorHAnsi" w:cstheme="minorHAnsi"/>
          <w:sz w:val="24"/>
        </w:rPr>
        <w:t>, l’Entrepreneur procédera à un nettoyage fin</w:t>
      </w:r>
      <w:r w:rsidR="001539AE" w:rsidRPr="00456FEA">
        <w:rPr>
          <w:rFonts w:asciiTheme="minorHAnsi" w:hAnsiTheme="minorHAnsi" w:cstheme="minorHAnsi"/>
          <w:sz w:val="24"/>
        </w:rPr>
        <w:t xml:space="preserve"> et</w:t>
      </w:r>
      <w:r w:rsidR="001D3A8A" w:rsidRPr="00456FEA">
        <w:rPr>
          <w:rFonts w:asciiTheme="minorHAnsi" w:hAnsiTheme="minorHAnsi" w:cstheme="minorHAnsi"/>
          <w:sz w:val="24"/>
        </w:rPr>
        <w:t xml:space="preserve">, avec aspiration des </w:t>
      </w:r>
      <w:r w:rsidR="008007EA" w:rsidRPr="00456FEA">
        <w:rPr>
          <w:rFonts w:asciiTheme="minorHAnsi" w:hAnsiTheme="minorHAnsi" w:cstheme="minorHAnsi"/>
          <w:sz w:val="24"/>
        </w:rPr>
        <w:t>poussières.</w:t>
      </w:r>
    </w:p>
    <w:p w14:paraId="33B48654" w14:textId="77777777" w:rsidR="001D3A8A" w:rsidRPr="00456FEA" w:rsidRDefault="001D3A8A">
      <w:pPr>
        <w:pStyle w:val="Corpsdetexte"/>
        <w:rPr>
          <w:rFonts w:asciiTheme="minorHAnsi" w:hAnsiTheme="minorHAnsi" w:cstheme="minorHAnsi"/>
          <w:sz w:val="24"/>
        </w:rPr>
      </w:pPr>
    </w:p>
    <w:p w14:paraId="2F9211B1" w14:textId="77777777"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La zone de stockage, déterminée par le Maître d’</w:t>
      </w:r>
      <w:r w:rsidR="00F91327" w:rsidRPr="00456FEA">
        <w:rPr>
          <w:rFonts w:asciiTheme="minorHAnsi" w:hAnsiTheme="minorHAnsi" w:cstheme="minorHAnsi"/>
          <w:sz w:val="24"/>
        </w:rPr>
        <w:t>Œuvre</w:t>
      </w:r>
      <w:r w:rsidRPr="00456FEA">
        <w:rPr>
          <w:rFonts w:asciiTheme="minorHAnsi" w:hAnsiTheme="minorHAnsi" w:cstheme="minorHAnsi"/>
          <w:sz w:val="24"/>
        </w:rPr>
        <w:t>, devra être délimitée et protégée.</w:t>
      </w:r>
    </w:p>
    <w:p w14:paraId="11BD9097" w14:textId="77777777" w:rsidR="001D3A8A" w:rsidRPr="00456FEA" w:rsidRDefault="001D3A8A">
      <w:pPr>
        <w:jc w:val="both"/>
        <w:rPr>
          <w:rFonts w:asciiTheme="minorHAnsi" w:hAnsiTheme="minorHAnsi" w:cstheme="minorHAnsi"/>
          <w:sz w:val="24"/>
        </w:rPr>
      </w:pPr>
    </w:p>
    <w:p w14:paraId="5CCED23E" w14:textId="3CF1F186" w:rsidR="00683E9F" w:rsidRPr="00456FEA" w:rsidRDefault="001D3A8A">
      <w:pPr>
        <w:jc w:val="both"/>
        <w:rPr>
          <w:rFonts w:asciiTheme="minorHAnsi" w:hAnsiTheme="minorHAnsi" w:cstheme="minorHAnsi"/>
          <w:sz w:val="24"/>
        </w:rPr>
      </w:pPr>
      <w:r w:rsidRPr="00456FEA">
        <w:rPr>
          <w:rFonts w:asciiTheme="minorHAnsi" w:hAnsiTheme="minorHAnsi" w:cstheme="minorHAnsi"/>
          <w:sz w:val="24"/>
        </w:rPr>
        <w:t xml:space="preserve">L’Entrepreneur devra prévoir l’enlèvement des contenants (fûts, sacs, pots, </w:t>
      </w:r>
      <w:proofErr w:type="spellStart"/>
      <w:r w:rsidRPr="00456FEA">
        <w:rPr>
          <w:rFonts w:asciiTheme="minorHAnsi" w:hAnsiTheme="minorHAnsi" w:cstheme="minorHAnsi"/>
          <w:sz w:val="24"/>
        </w:rPr>
        <w:t>etc</w:t>
      </w:r>
      <w:proofErr w:type="spellEnd"/>
      <w:r w:rsidR="006B152D" w:rsidRPr="00456FEA">
        <w:rPr>
          <w:rFonts w:asciiTheme="minorHAnsi" w:hAnsiTheme="minorHAnsi" w:cstheme="minorHAnsi"/>
          <w:sz w:val="24"/>
        </w:rPr>
        <w:t xml:space="preserve"> </w:t>
      </w:r>
      <w:r w:rsidRPr="00456FEA">
        <w:rPr>
          <w:rFonts w:asciiTheme="minorHAnsi" w:hAnsiTheme="minorHAnsi" w:cstheme="minorHAnsi"/>
          <w:sz w:val="24"/>
        </w:rPr>
        <w:t>...) dans une décharge adaptée.</w:t>
      </w:r>
    </w:p>
    <w:p w14:paraId="618786A1" w14:textId="77777777" w:rsidR="001D3A8A" w:rsidRPr="00456FEA" w:rsidRDefault="001D3A8A">
      <w:pPr>
        <w:jc w:val="both"/>
        <w:rPr>
          <w:rFonts w:asciiTheme="minorHAnsi" w:hAnsiTheme="minorHAnsi" w:cstheme="minorHAnsi"/>
          <w:sz w:val="24"/>
        </w:rPr>
      </w:pPr>
    </w:p>
    <w:p w14:paraId="2744B810" w14:textId="77777777" w:rsidR="001D3A8A" w:rsidRPr="00456FEA" w:rsidRDefault="001D3A8A">
      <w:pPr>
        <w:jc w:val="both"/>
        <w:rPr>
          <w:rFonts w:asciiTheme="minorHAnsi" w:hAnsiTheme="minorHAnsi" w:cstheme="minorHAnsi"/>
          <w:sz w:val="24"/>
        </w:rPr>
      </w:pPr>
    </w:p>
    <w:p w14:paraId="12561508" w14:textId="77777777" w:rsidR="001D3A8A" w:rsidRPr="00456FEA" w:rsidRDefault="00954168">
      <w:pPr>
        <w:pStyle w:val="Titre1"/>
        <w:rPr>
          <w:rFonts w:asciiTheme="minorHAnsi" w:hAnsiTheme="minorHAnsi" w:cstheme="minorHAnsi"/>
        </w:rPr>
      </w:pPr>
      <w:r w:rsidRPr="00456FEA">
        <w:rPr>
          <w:rFonts w:asciiTheme="minorHAnsi" w:hAnsiTheme="minorHAnsi" w:cstheme="minorHAnsi"/>
        </w:rPr>
        <w:t>IV</w:t>
      </w:r>
      <w:r w:rsidR="001D3A8A" w:rsidRPr="00456FEA">
        <w:rPr>
          <w:rFonts w:asciiTheme="minorHAnsi" w:hAnsiTheme="minorHAnsi" w:cstheme="minorHAnsi"/>
        </w:rPr>
        <w:t>.2. Conditions de mise en œuvre</w:t>
      </w:r>
    </w:p>
    <w:p w14:paraId="0F1C2D4F" w14:textId="77777777" w:rsidR="00EE14F8" w:rsidRPr="00456FEA" w:rsidRDefault="00EE14F8">
      <w:pPr>
        <w:jc w:val="both"/>
        <w:rPr>
          <w:rFonts w:asciiTheme="minorHAnsi" w:hAnsiTheme="minorHAnsi" w:cstheme="minorHAnsi"/>
          <w:sz w:val="24"/>
        </w:rPr>
      </w:pPr>
    </w:p>
    <w:p w14:paraId="1FDBEFD3" w14:textId="56CED021" w:rsidR="001D3A8A" w:rsidRPr="00456FEA" w:rsidRDefault="001D3A8A">
      <w:pPr>
        <w:jc w:val="both"/>
        <w:rPr>
          <w:rFonts w:asciiTheme="minorHAnsi" w:hAnsiTheme="minorHAnsi" w:cstheme="minorHAnsi"/>
          <w:sz w:val="24"/>
        </w:rPr>
      </w:pPr>
      <w:r w:rsidRPr="00456FEA">
        <w:rPr>
          <w:rFonts w:asciiTheme="minorHAnsi" w:hAnsiTheme="minorHAnsi" w:cstheme="minorHAnsi"/>
          <w:sz w:val="24"/>
        </w:rPr>
        <w:t>Les travaux devront être exécutés par u</w:t>
      </w:r>
      <w:r w:rsidR="0048738A" w:rsidRPr="00456FEA">
        <w:rPr>
          <w:rFonts w:asciiTheme="minorHAnsi" w:hAnsiTheme="minorHAnsi" w:cstheme="minorHAnsi"/>
          <w:sz w:val="24"/>
        </w:rPr>
        <w:t>ne température supérieure à 15°</w:t>
      </w:r>
      <w:r w:rsidRPr="00456FEA">
        <w:rPr>
          <w:rFonts w:asciiTheme="minorHAnsi" w:hAnsiTheme="minorHAnsi" w:cstheme="minorHAnsi"/>
          <w:sz w:val="24"/>
        </w:rPr>
        <w:t>C. En cas de préchauffage, les frais correspondants seront pris en compte par le Maître d’Ouvrage.</w:t>
      </w:r>
    </w:p>
    <w:p w14:paraId="69516237" w14:textId="77777777" w:rsidR="001D3A8A" w:rsidRPr="00456FEA" w:rsidRDefault="001D3A8A">
      <w:pPr>
        <w:jc w:val="both"/>
        <w:rPr>
          <w:rFonts w:asciiTheme="minorHAnsi" w:hAnsiTheme="minorHAnsi" w:cstheme="minorHAnsi"/>
          <w:sz w:val="24"/>
        </w:rPr>
      </w:pPr>
    </w:p>
    <w:sectPr w:rsidR="001D3A8A" w:rsidRPr="00456FEA">
      <w:footerReference w:type="even" r:id="rId8"/>
      <w:footerReference w:type="default" r:id="rId9"/>
      <w:pgSz w:w="11906" w:h="16838"/>
      <w:pgMar w:top="851" w:right="1134" w:bottom="1134" w:left="1134" w:header="72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985D5" w14:textId="77777777" w:rsidR="00FF5669" w:rsidRDefault="00FF5669">
      <w:r>
        <w:separator/>
      </w:r>
    </w:p>
  </w:endnote>
  <w:endnote w:type="continuationSeparator" w:id="0">
    <w:p w14:paraId="65082894" w14:textId="77777777" w:rsidR="00FF5669" w:rsidRDefault="00FF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11DD"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364160" w14:textId="77777777" w:rsidR="00277971" w:rsidRDefault="00277971">
    <w:pPr>
      <w:pStyle w:val="Pieddepage"/>
      <w:ind w:right="360"/>
    </w:pPr>
  </w:p>
  <w:p w14:paraId="5B76BD8A" w14:textId="77777777" w:rsidR="00277971" w:rsidRDefault="00277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11AA" w14:textId="77777777" w:rsidR="00277971" w:rsidRDefault="002779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5243">
      <w:rPr>
        <w:rStyle w:val="Numrodepage"/>
        <w:noProof/>
      </w:rPr>
      <w:t>4</w:t>
    </w:r>
    <w:r>
      <w:rPr>
        <w:rStyle w:val="Numrodepage"/>
      </w:rPr>
      <w:fldChar w:fldCharType="end"/>
    </w:r>
  </w:p>
  <w:p w14:paraId="2755A803" w14:textId="77777777" w:rsidR="00277971" w:rsidRDefault="00277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7AA1" w14:textId="77777777" w:rsidR="00FF5669" w:rsidRDefault="00FF5669">
      <w:r>
        <w:separator/>
      </w:r>
    </w:p>
  </w:footnote>
  <w:footnote w:type="continuationSeparator" w:id="0">
    <w:p w14:paraId="3B6F51F4" w14:textId="77777777" w:rsidR="00FF5669" w:rsidRDefault="00FF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C8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BE71D0"/>
    <w:multiLevelType w:val="singleLevel"/>
    <w:tmpl w:val="2E8293FE"/>
    <w:lvl w:ilvl="0">
      <w:start w:val="11"/>
      <w:numFmt w:val="bullet"/>
      <w:lvlText w:val="-"/>
      <w:lvlJc w:val="left"/>
      <w:pPr>
        <w:tabs>
          <w:tab w:val="num" w:pos="360"/>
        </w:tabs>
        <w:ind w:left="360" w:hanging="360"/>
      </w:pPr>
      <w:rPr>
        <w:rFonts w:hint="default"/>
      </w:rPr>
    </w:lvl>
  </w:abstractNum>
  <w:abstractNum w:abstractNumId="2" w15:restartNumberingAfterBreak="0">
    <w:nsid w:val="03AB58D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222F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7416A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322D10"/>
    <w:multiLevelType w:val="singleLevel"/>
    <w:tmpl w:val="2E8293FE"/>
    <w:lvl w:ilvl="0">
      <w:start w:val="11"/>
      <w:numFmt w:val="bullet"/>
      <w:lvlText w:val="-"/>
      <w:lvlJc w:val="left"/>
      <w:pPr>
        <w:tabs>
          <w:tab w:val="num" w:pos="360"/>
        </w:tabs>
        <w:ind w:left="360" w:hanging="360"/>
      </w:pPr>
      <w:rPr>
        <w:rFonts w:hint="default"/>
      </w:rPr>
    </w:lvl>
  </w:abstractNum>
  <w:abstractNum w:abstractNumId="6" w15:restartNumberingAfterBreak="0">
    <w:nsid w:val="10F1227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C8659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002B7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6E69CD"/>
    <w:multiLevelType w:val="singleLevel"/>
    <w:tmpl w:val="2E8293FE"/>
    <w:lvl w:ilvl="0">
      <w:start w:val="11"/>
      <w:numFmt w:val="bullet"/>
      <w:lvlText w:val="-"/>
      <w:lvlJc w:val="left"/>
      <w:pPr>
        <w:tabs>
          <w:tab w:val="num" w:pos="360"/>
        </w:tabs>
        <w:ind w:left="360" w:hanging="360"/>
      </w:pPr>
      <w:rPr>
        <w:rFonts w:hint="default"/>
      </w:rPr>
    </w:lvl>
  </w:abstractNum>
  <w:abstractNum w:abstractNumId="10" w15:restartNumberingAfterBreak="0">
    <w:nsid w:val="19947853"/>
    <w:multiLevelType w:val="singleLevel"/>
    <w:tmpl w:val="2E8293FE"/>
    <w:lvl w:ilvl="0">
      <w:start w:val="11"/>
      <w:numFmt w:val="bullet"/>
      <w:lvlText w:val="-"/>
      <w:lvlJc w:val="left"/>
      <w:pPr>
        <w:tabs>
          <w:tab w:val="num" w:pos="360"/>
        </w:tabs>
        <w:ind w:left="360" w:hanging="360"/>
      </w:pPr>
      <w:rPr>
        <w:rFonts w:hint="default"/>
      </w:rPr>
    </w:lvl>
  </w:abstractNum>
  <w:abstractNum w:abstractNumId="11" w15:restartNumberingAfterBreak="0">
    <w:nsid w:val="19E6539F"/>
    <w:multiLevelType w:val="singleLevel"/>
    <w:tmpl w:val="2E8293FE"/>
    <w:lvl w:ilvl="0">
      <w:start w:val="11"/>
      <w:numFmt w:val="bullet"/>
      <w:lvlText w:val="-"/>
      <w:lvlJc w:val="left"/>
      <w:pPr>
        <w:tabs>
          <w:tab w:val="num" w:pos="360"/>
        </w:tabs>
        <w:ind w:left="360" w:hanging="360"/>
      </w:pPr>
      <w:rPr>
        <w:rFonts w:hint="default"/>
      </w:rPr>
    </w:lvl>
  </w:abstractNum>
  <w:abstractNum w:abstractNumId="12" w15:restartNumberingAfterBreak="0">
    <w:nsid w:val="1C02428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C4822C6"/>
    <w:multiLevelType w:val="hybridMultilevel"/>
    <w:tmpl w:val="5D587FC6"/>
    <w:lvl w:ilvl="0" w:tplc="FDB808E4">
      <w:start w:val="2"/>
      <w:numFmt w:val="bullet"/>
      <w:lvlText w:val=""/>
      <w:lvlJc w:val="left"/>
      <w:pPr>
        <w:ind w:left="720" w:hanging="360"/>
      </w:pPr>
      <w:rPr>
        <w:rFonts w:ascii="Symbol" w:eastAsia="CenturyGothic" w:hAnsi="Symbol" w:cs="Century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4E11A9"/>
    <w:multiLevelType w:val="singleLevel"/>
    <w:tmpl w:val="77BE26FE"/>
    <w:lvl w:ilvl="0">
      <w:start w:val="1"/>
      <w:numFmt w:val="bullet"/>
      <w:lvlText w:val=""/>
      <w:lvlJc w:val="left"/>
      <w:pPr>
        <w:tabs>
          <w:tab w:val="num" w:pos="927"/>
        </w:tabs>
        <w:ind w:left="360" w:firstLine="207"/>
      </w:pPr>
      <w:rPr>
        <w:rFonts w:ascii="Wingdings" w:hAnsi="Wingdings" w:hint="default"/>
      </w:rPr>
    </w:lvl>
  </w:abstractNum>
  <w:abstractNum w:abstractNumId="15" w15:restartNumberingAfterBreak="0">
    <w:nsid w:val="1D90616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802CA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D0279A"/>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535115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64321A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71473F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75E6A9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6A6C0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2517A5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780789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8F95DA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921573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99F3983"/>
    <w:multiLevelType w:val="singleLevel"/>
    <w:tmpl w:val="2E8293FE"/>
    <w:lvl w:ilvl="0">
      <w:start w:val="11"/>
      <w:numFmt w:val="bullet"/>
      <w:lvlText w:val="-"/>
      <w:lvlJc w:val="left"/>
      <w:pPr>
        <w:tabs>
          <w:tab w:val="num" w:pos="360"/>
        </w:tabs>
        <w:ind w:left="360" w:hanging="360"/>
      </w:pPr>
      <w:rPr>
        <w:rFonts w:hint="default"/>
      </w:rPr>
    </w:lvl>
  </w:abstractNum>
  <w:abstractNum w:abstractNumId="28" w15:restartNumberingAfterBreak="0">
    <w:nsid w:val="460F7AC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7A96A2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A404F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814912"/>
    <w:multiLevelType w:val="singleLevel"/>
    <w:tmpl w:val="2E8293FE"/>
    <w:lvl w:ilvl="0">
      <w:start w:val="11"/>
      <w:numFmt w:val="bullet"/>
      <w:lvlText w:val="-"/>
      <w:lvlJc w:val="left"/>
      <w:pPr>
        <w:tabs>
          <w:tab w:val="num" w:pos="360"/>
        </w:tabs>
        <w:ind w:left="360" w:hanging="360"/>
      </w:pPr>
      <w:rPr>
        <w:rFonts w:hint="default"/>
      </w:rPr>
    </w:lvl>
  </w:abstractNum>
  <w:abstractNum w:abstractNumId="32" w15:restartNumberingAfterBreak="0">
    <w:nsid w:val="4DB271F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203CB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37C0DD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55CC429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A565A49"/>
    <w:multiLevelType w:val="singleLevel"/>
    <w:tmpl w:val="040C000F"/>
    <w:lvl w:ilvl="0">
      <w:start w:val="1"/>
      <w:numFmt w:val="decimal"/>
      <w:lvlText w:val="%1."/>
      <w:lvlJc w:val="left"/>
      <w:pPr>
        <w:tabs>
          <w:tab w:val="num" w:pos="360"/>
        </w:tabs>
        <w:ind w:left="360" w:hanging="360"/>
      </w:pPr>
    </w:lvl>
  </w:abstractNum>
  <w:abstractNum w:abstractNumId="37" w15:restartNumberingAfterBreak="0">
    <w:nsid w:val="5A897A99"/>
    <w:multiLevelType w:val="singleLevel"/>
    <w:tmpl w:val="F38E106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766B5A"/>
    <w:multiLevelType w:val="singleLevel"/>
    <w:tmpl w:val="2E8293FE"/>
    <w:lvl w:ilvl="0">
      <w:start w:val="11"/>
      <w:numFmt w:val="bullet"/>
      <w:lvlText w:val="-"/>
      <w:lvlJc w:val="left"/>
      <w:pPr>
        <w:tabs>
          <w:tab w:val="num" w:pos="360"/>
        </w:tabs>
        <w:ind w:left="360" w:hanging="360"/>
      </w:pPr>
      <w:rPr>
        <w:rFonts w:hint="default"/>
      </w:rPr>
    </w:lvl>
  </w:abstractNum>
  <w:abstractNum w:abstractNumId="39" w15:restartNumberingAfterBreak="0">
    <w:nsid w:val="5FD0748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0E9147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17A4C4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52F1233"/>
    <w:multiLevelType w:val="singleLevel"/>
    <w:tmpl w:val="2E8293FE"/>
    <w:lvl w:ilvl="0">
      <w:start w:val="11"/>
      <w:numFmt w:val="bullet"/>
      <w:lvlText w:val="-"/>
      <w:lvlJc w:val="left"/>
      <w:pPr>
        <w:tabs>
          <w:tab w:val="num" w:pos="360"/>
        </w:tabs>
        <w:ind w:left="360" w:hanging="360"/>
      </w:pPr>
      <w:rPr>
        <w:rFonts w:hint="default"/>
      </w:rPr>
    </w:lvl>
  </w:abstractNum>
  <w:abstractNum w:abstractNumId="43" w15:restartNumberingAfterBreak="0">
    <w:nsid w:val="6A5510F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AC9001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1941438"/>
    <w:multiLevelType w:val="hybridMultilevel"/>
    <w:tmpl w:val="6066C63C"/>
    <w:lvl w:ilvl="0" w:tplc="EE4205C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B565B1C"/>
    <w:multiLevelType w:val="singleLevel"/>
    <w:tmpl w:val="2E8293FE"/>
    <w:lvl w:ilvl="0">
      <w:start w:val="11"/>
      <w:numFmt w:val="bullet"/>
      <w:lvlText w:val="-"/>
      <w:lvlJc w:val="left"/>
      <w:pPr>
        <w:tabs>
          <w:tab w:val="num" w:pos="360"/>
        </w:tabs>
        <w:ind w:left="360" w:hanging="360"/>
      </w:pPr>
      <w:rPr>
        <w:rFonts w:hint="default"/>
      </w:rPr>
    </w:lvl>
  </w:abstractNum>
  <w:num w:numId="1" w16cid:durableId="131607541">
    <w:abstractNumId w:val="30"/>
  </w:num>
  <w:num w:numId="2" w16cid:durableId="309797257">
    <w:abstractNumId w:val="38"/>
  </w:num>
  <w:num w:numId="3" w16cid:durableId="823929254">
    <w:abstractNumId w:val="10"/>
  </w:num>
  <w:num w:numId="4" w16cid:durableId="1867866546">
    <w:abstractNumId w:val="42"/>
  </w:num>
  <w:num w:numId="5" w16cid:durableId="1689484315">
    <w:abstractNumId w:val="36"/>
  </w:num>
  <w:num w:numId="6" w16cid:durableId="1277828873">
    <w:abstractNumId w:val="37"/>
  </w:num>
  <w:num w:numId="7" w16cid:durableId="339088301">
    <w:abstractNumId w:val="17"/>
  </w:num>
  <w:num w:numId="8" w16cid:durableId="152187885">
    <w:abstractNumId w:val="24"/>
  </w:num>
  <w:num w:numId="9" w16cid:durableId="498233135">
    <w:abstractNumId w:val="6"/>
  </w:num>
  <w:num w:numId="10" w16cid:durableId="45956549">
    <w:abstractNumId w:val="26"/>
  </w:num>
  <w:num w:numId="11" w16cid:durableId="1199470654">
    <w:abstractNumId w:val="28"/>
  </w:num>
  <w:num w:numId="12" w16cid:durableId="236716409">
    <w:abstractNumId w:val="4"/>
  </w:num>
  <w:num w:numId="13" w16cid:durableId="1250240432">
    <w:abstractNumId w:val="25"/>
  </w:num>
  <w:num w:numId="14" w16cid:durableId="109319248">
    <w:abstractNumId w:val="44"/>
  </w:num>
  <w:num w:numId="15" w16cid:durableId="1782532800">
    <w:abstractNumId w:val="43"/>
  </w:num>
  <w:num w:numId="16" w16cid:durableId="1968119127">
    <w:abstractNumId w:val="35"/>
  </w:num>
  <w:num w:numId="17" w16cid:durableId="554397013">
    <w:abstractNumId w:val="22"/>
  </w:num>
  <w:num w:numId="18" w16cid:durableId="644775617">
    <w:abstractNumId w:val="15"/>
  </w:num>
  <w:num w:numId="19" w16cid:durableId="248852212">
    <w:abstractNumId w:val="32"/>
  </w:num>
  <w:num w:numId="20" w16cid:durableId="770662560">
    <w:abstractNumId w:val="33"/>
  </w:num>
  <w:num w:numId="21" w16cid:durableId="862594678">
    <w:abstractNumId w:val="8"/>
  </w:num>
  <w:num w:numId="22" w16cid:durableId="554201755">
    <w:abstractNumId w:val="41"/>
  </w:num>
  <w:num w:numId="23" w16cid:durableId="1319843357">
    <w:abstractNumId w:val="16"/>
  </w:num>
  <w:num w:numId="24" w16cid:durableId="1304892345">
    <w:abstractNumId w:val="23"/>
  </w:num>
  <w:num w:numId="25" w16cid:durableId="302976699">
    <w:abstractNumId w:val="20"/>
  </w:num>
  <w:num w:numId="26" w16cid:durableId="291521032">
    <w:abstractNumId w:val="2"/>
  </w:num>
  <w:num w:numId="27" w16cid:durableId="30228930">
    <w:abstractNumId w:val="12"/>
  </w:num>
  <w:num w:numId="28" w16cid:durableId="282616691">
    <w:abstractNumId w:val="0"/>
  </w:num>
  <w:num w:numId="29" w16cid:durableId="771701588">
    <w:abstractNumId w:val="39"/>
  </w:num>
  <w:num w:numId="30" w16cid:durableId="1934973110">
    <w:abstractNumId w:val="18"/>
  </w:num>
  <w:num w:numId="31" w16cid:durableId="1880048653">
    <w:abstractNumId w:val="3"/>
  </w:num>
  <w:num w:numId="32" w16cid:durableId="1649045448">
    <w:abstractNumId w:val="7"/>
  </w:num>
  <w:num w:numId="33" w16cid:durableId="1114787421">
    <w:abstractNumId w:val="21"/>
  </w:num>
  <w:num w:numId="34" w16cid:durableId="1299727079">
    <w:abstractNumId w:val="9"/>
  </w:num>
  <w:num w:numId="35" w16cid:durableId="1042096581">
    <w:abstractNumId w:val="27"/>
  </w:num>
  <w:num w:numId="36" w16cid:durableId="1486624154">
    <w:abstractNumId w:val="11"/>
  </w:num>
  <w:num w:numId="37" w16cid:durableId="1446339889">
    <w:abstractNumId w:val="31"/>
  </w:num>
  <w:num w:numId="38" w16cid:durableId="1268660141">
    <w:abstractNumId w:val="1"/>
  </w:num>
  <w:num w:numId="39" w16cid:durableId="607665157">
    <w:abstractNumId w:val="46"/>
  </w:num>
  <w:num w:numId="40" w16cid:durableId="130024673">
    <w:abstractNumId w:val="5"/>
  </w:num>
  <w:num w:numId="41" w16cid:durableId="1764564634">
    <w:abstractNumId w:val="14"/>
  </w:num>
  <w:num w:numId="42" w16cid:durableId="1848711034">
    <w:abstractNumId w:val="19"/>
  </w:num>
  <w:num w:numId="43" w16cid:durableId="1124158601">
    <w:abstractNumId w:val="34"/>
  </w:num>
  <w:num w:numId="44" w16cid:durableId="1634676667">
    <w:abstractNumId w:val="40"/>
  </w:num>
  <w:num w:numId="45" w16cid:durableId="328405435">
    <w:abstractNumId w:val="13"/>
  </w:num>
  <w:num w:numId="46" w16cid:durableId="1951007190">
    <w:abstractNumId w:val="29"/>
  </w:num>
  <w:num w:numId="47" w16cid:durableId="169445485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85"/>
    <w:rsid w:val="00003653"/>
    <w:rsid w:val="00016FA5"/>
    <w:rsid w:val="000250BF"/>
    <w:rsid w:val="000410F8"/>
    <w:rsid w:val="000476DA"/>
    <w:rsid w:val="000677A8"/>
    <w:rsid w:val="00073AD5"/>
    <w:rsid w:val="000827E8"/>
    <w:rsid w:val="00083470"/>
    <w:rsid w:val="00094C6C"/>
    <w:rsid w:val="000C5333"/>
    <w:rsid w:val="000C5C3F"/>
    <w:rsid w:val="000C7DE0"/>
    <w:rsid w:val="0010326C"/>
    <w:rsid w:val="0011425D"/>
    <w:rsid w:val="00121D12"/>
    <w:rsid w:val="001220D6"/>
    <w:rsid w:val="00124129"/>
    <w:rsid w:val="001360F5"/>
    <w:rsid w:val="001539AE"/>
    <w:rsid w:val="001540C1"/>
    <w:rsid w:val="00157036"/>
    <w:rsid w:val="00162861"/>
    <w:rsid w:val="00185689"/>
    <w:rsid w:val="00186294"/>
    <w:rsid w:val="0018667A"/>
    <w:rsid w:val="001B707B"/>
    <w:rsid w:val="001D3A8A"/>
    <w:rsid w:val="00210169"/>
    <w:rsid w:val="002270CF"/>
    <w:rsid w:val="0024004E"/>
    <w:rsid w:val="0025565E"/>
    <w:rsid w:val="00275366"/>
    <w:rsid w:val="00277971"/>
    <w:rsid w:val="002B1F46"/>
    <w:rsid w:val="002B6D82"/>
    <w:rsid w:val="002C748E"/>
    <w:rsid w:val="00305208"/>
    <w:rsid w:val="00307E65"/>
    <w:rsid w:val="003118EE"/>
    <w:rsid w:val="0033220B"/>
    <w:rsid w:val="00375243"/>
    <w:rsid w:val="00381C94"/>
    <w:rsid w:val="00385AFB"/>
    <w:rsid w:val="00386B04"/>
    <w:rsid w:val="00390F44"/>
    <w:rsid w:val="00391F6E"/>
    <w:rsid w:val="00392969"/>
    <w:rsid w:val="003A233C"/>
    <w:rsid w:val="003A62A6"/>
    <w:rsid w:val="003C7144"/>
    <w:rsid w:val="003E10FD"/>
    <w:rsid w:val="003E53FA"/>
    <w:rsid w:val="003F7262"/>
    <w:rsid w:val="00410DA8"/>
    <w:rsid w:val="00426D35"/>
    <w:rsid w:val="00456FEA"/>
    <w:rsid w:val="0048738A"/>
    <w:rsid w:val="00495B47"/>
    <w:rsid w:val="004A1FF4"/>
    <w:rsid w:val="004A6932"/>
    <w:rsid w:val="004C5EB9"/>
    <w:rsid w:val="00516024"/>
    <w:rsid w:val="00546C51"/>
    <w:rsid w:val="00572EF9"/>
    <w:rsid w:val="00573375"/>
    <w:rsid w:val="005B1AC4"/>
    <w:rsid w:val="005B3F99"/>
    <w:rsid w:val="005D0E07"/>
    <w:rsid w:val="00603786"/>
    <w:rsid w:val="0062214F"/>
    <w:rsid w:val="00642FE7"/>
    <w:rsid w:val="00644903"/>
    <w:rsid w:val="00653389"/>
    <w:rsid w:val="00681443"/>
    <w:rsid w:val="00683E9F"/>
    <w:rsid w:val="006A5AF6"/>
    <w:rsid w:val="006B152D"/>
    <w:rsid w:val="006B218D"/>
    <w:rsid w:val="00722375"/>
    <w:rsid w:val="00722538"/>
    <w:rsid w:val="00734BAF"/>
    <w:rsid w:val="00737162"/>
    <w:rsid w:val="00761FC0"/>
    <w:rsid w:val="00773500"/>
    <w:rsid w:val="00793DA2"/>
    <w:rsid w:val="007A01FF"/>
    <w:rsid w:val="007A4E75"/>
    <w:rsid w:val="007C2CA0"/>
    <w:rsid w:val="007D0624"/>
    <w:rsid w:val="007F79CF"/>
    <w:rsid w:val="008007EA"/>
    <w:rsid w:val="00821517"/>
    <w:rsid w:val="008309FF"/>
    <w:rsid w:val="00830E17"/>
    <w:rsid w:val="00836CB7"/>
    <w:rsid w:val="00890779"/>
    <w:rsid w:val="0089323C"/>
    <w:rsid w:val="00893DA0"/>
    <w:rsid w:val="008B1C0A"/>
    <w:rsid w:val="008F6E6D"/>
    <w:rsid w:val="009070D0"/>
    <w:rsid w:val="009157DB"/>
    <w:rsid w:val="00923185"/>
    <w:rsid w:val="00937715"/>
    <w:rsid w:val="0094077F"/>
    <w:rsid w:val="00952797"/>
    <w:rsid w:val="00953F21"/>
    <w:rsid w:val="00954168"/>
    <w:rsid w:val="00975030"/>
    <w:rsid w:val="00984E6F"/>
    <w:rsid w:val="00985C5E"/>
    <w:rsid w:val="009A2915"/>
    <w:rsid w:val="009C08F8"/>
    <w:rsid w:val="009F203D"/>
    <w:rsid w:val="00A17B25"/>
    <w:rsid w:val="00A204A5"/>
    <w:rsid w:val="00A26015"/>
    <w:rsid w:val="00A30852"/>
    <w:rsid w:val="00A30FAE"/>
    <w:rsid w:val="00A37BB2"/>
    <w:rsid w:val="00A4240E"/>
    <w:rsid w:val="00A44AA5"/>
    <w:rsid w:val="00A857A6"/>
    <w:rsid w:val="00A95D43"/>
    <w:rsid w:val="00A97406"/>
    <w:rsid w:val="00AF20EF"/>
    <w:rsid w:val="00B02F82"/>
    <w:rsid w:val="00B40A73"/>
    <w:rsid w:val="00B74FFB"/>
    <w:rsid w:val="00B9468F"/>
    <w:rsid w:val="00BB1F4C"/>
    <w:rsid w:val="00BC6A8B"/>
    <w:rsid w:val="00BF1AF9"/>
    <w:rsid w:val="00BF5C79"/>
    <w:rsid w:val="00BF7405"/>
    <w:rsid w:val="00C01B95"/>
    <w:rsid w:val="00C03FC7"/>
    <w:rsid w:val="00C15BDE"/>
    <w:rsid w:val="00C67841"/>
    <w:rsid w:val="00C763EE"/>
    <w:rsid w:val="00C924EA"/>
    <w:rsid w:val="00C944E6"/>
    <w:rsid w:val="00CA087A"/>
    <w:rsid w:val="00CC5E1B"/>
    <w:rsid w:val="00CD6924"/>
    <w:rsid w:val="00CE1AF5"/>
    <w:rsid w:val="00CF74F1"/>
    <w:rsid w:val="00D238BF"/>
    <w:rsid w:val="00D41D26"/>
    <w:rsid w:val="00D601C9"/>
    <w:rsid w:val="00DB5898"/>
    <w:rsid w:val="00DD6D47"/>
    <w:rsid w:val="00DE03ED"/>
    <w:rsid w:val="00DE27A9"/>
    <w:rsid w:val="00DF50BF"/>
    <w:rsid w:val="00DF7596"/>
    <w:rsid w:val="00E3375D"/>
    <w:rsid w:val="00E4150C"/>
    <w:rsid w:val="00E604DA"/>
    <w:rsid w:val="00EC5222"/>
    <w:rsid w:val="00EE14F8"/>
    <w:rsid w:val="00EE1ECA"/>
    <w:rsid w:val="00F02C28"/>
    <w:rsid w:val="00F36AE6"/>
    <w:rsid w:val="00F449D6"/>
    <w:rsid w:val="00F46713"/>
    <w:rsid w:val="00F615B2"/>
    <w:rsid w:val="00F91327"/>
    <w:rsid w:val="00FF234C"/>
    <w:rsid w:val="00FF56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46AEE6"/>
  <w15:chartTrackingRefBased/>
  <w15:docId w15:val="{04646B6F-D162-4C05-BA99-81EDCB2D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Tahoma" w:hAnsi="Tahoma"/>
      <w:sz w:val="24"/>
      <w:u w:val="single"/>
    </w:rPr>
  </w:style>
  <w:style w:type="paragraph" w:styleId="Titre2">
    <w:name w:val="heading 2"/>
    <w:basedOn w:val="Normal"/>
    <w:next w:val="Normal"/>
    <w:qFormat/>
    <w:pPr>
      <w:keepNext/>
      <w:outlineLvl w:val="1"/>
    </w:pPr>
    <w:rPr>
      <w:rFonts w:ascii="Tahoma" w:hAnsi="Tahoma"/>
      <w:sz w:val="24"/>
    </w:rPr>
  </w:style>
  <w:style w:type="paragraph" w:styleId="Titre3">
    <w:name w:val="heading 3"/>
    <w:basedOn w:val="Normal"/>
    <w:next w:val="Normal"/>
    <w:qFormat/>
    <w:pPr>
      <w:keepNext/>
      <w:ind w:left="3540" w:firstLine="708"/>
      <w:outlineLvl w:val="2"/>
    </w:pPr>
    <w:rPr>
      <w:rFonts w:ascii="Tahoma" w:hAnsi="Tahoma"/>
      <w:i/>
      <w:sz w:val="24"/>
    </w:rPr>
  </w:style>
  <w:style w:type="paragraph" w:styleId="Titre4">
    <w:name w:val="heading 4"/>
    <w:basedOn w:val="Normal"/>
    <w:next w:val="Normal"/>
    <w:qFormat/>
    <w:pPr>
      <w:keepNext/>
      <w:ind w:left="1416" w:firstLine="708"/>
      <w:outlineLvl w:val="3"/>
    </w:pPr>
    <w:rPr>
      <w:rFonts w:ascii="Tahoma" w:hAnsi="Tahoma"/>
      <w:i/>
      <w:sz w:val="24"/>
    </w:rPr>
  </w:style>
  <w:style w:type="paragraph" w:styleId="Titre5">
    <w:name w:val="heading 5"/>
    <w:basedOn w:val="Normal"/>
    <w:next w:val="Normal"/>
    <w:qFormat/>
    <w:pPr>
      <w:keepNext/>
      <w:ind w:left="705" w:firstLine="360"/>
      <w:jc w:val="both"/>
      <w:outlineLvl w:val="4"/>
    </w:pPr>
    <w:rPr>
      <w:rFonts w:ascii="Tahoma" w:hAnsi="Tahoma"/>
      <w:sz w:val="24"/>
    </w:rPr>
  </w:style>
  <w:style w:type="paragraph" w:styleId="Titre6">
    <w:name w:val="heading 6"/>
    <w:basedOn w:val="Normal"/>
    <w:next w:val="Normal"/>
    <w:qFormat/>
    <w:pPr>
      <w:keepNext/>
      <w:ind w:left="357" w:firstLine="708"/>
      <w:jc w:val="both"/>
      <w:outlineLvl w:val="5"/>
    </w:pPr>
    <w:rPr>
      <w:rFonts w:ascii="Tahoma" w:hAnsi="Tahoma"/>
      <w:sz w:val="24"/>
    </w:rPr>
  </w:style>
  <w:style w:type="paragraph" w:styleId="Titre7">
    <w:name w:val="heading 7"/>
    <w:basedOn w:val="Normal"/>
    <w:next w:val="Normal"/>
    <w:qFormat/>
    <w:pPr>
      <w:keepNext/>
      <w:jc w:val="both"/>
      <w:outlineLvl w:val="6"/>
    </w:pPr>
    <w:rPr>
      <w:rFonts w:ascii="Tahoma" w:hAnsi="Tahoma"/>
      <w:b/>
      <w:u w:val="single"/>
    </w:rPr>
  </w:style>
  <w:style w:type="paragraph" w:styleId="Titre8">
    <w:name w:val="heading 8"/>
    <w:basedOn w:val="Normal"/>
    <w:next w:val="Normal"/>
    <w:qFormat/>
    <w:pPr>
      <w:keepNext/>
      <w:ind w:left="708"/>
      <w:jc w:val="both"/>
      <w:outlineLvl w:val="7"/>
    </w:pPr>
    <w:rPr>
      <w:b/>
      <w:sz w:val="24"/>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rPr>
      <w:rFonts w:ascii="Tahoma" w:hAnsi="Tahoma"/>
    </w:rPr>
  </w:style>
  <w:style w:type="paragraph" w:styleId="Paragraphedeliste">
    <w:name w:val="List Paragraph"/>
    <w:basedOn w:val="Normal"/>
    <w:uiPriority w:val="34"/>
    <w:qFormat/>
    <w:rsid w:val="00DB5898"/>
    <w:pPr>
      <w:ind w:left="708"/>
    </w:pPr>
  </w:style>
  <w:style w:type="paragraph" w:styleId="Textedebulles">
    <w:name w:val="Balloon Text"/>
    <w:basedOn w:val="Normal"/>
    <w:link w:val="TextedebullesCar"/>
    <w:rsid w:val="00A4240E"/>
    <w:rPr>
      <w:rFonts w:ascii="Segoe UI" w:hAnsi="Segoe UI" w:cs="Segoe UI"/>
      <w:sz w:val="18"/>
      <w:szCs w:val="18"/>
    </w:rPr>
  </w:style>
  <w:style w:type="character" w:customStyle="1" w:styleId="TextedebullesCar">
    <w:name w:val="Texte de bulles Car"/>
    <w:basedOn w:val="Policepardfaut"/>
    <w:link w:val="Textedebulles"/>
    <w:rsid w:val="00A4240E"/>
    <w:rPr>
      <w:rFonts w:ascii="Segoe UI" w:hAnsi="Segoe UI" w:cs="Segoe UI"/>
      <w:sz w:val="18"/>
      <w:szCs w:val="18"/>
    </w:rPr>
  </w:style>
  <w:style w:type="paragraph" w:customStyle="1" w:styleId="Styleparagraphe">
    <w:name w:val="Style paragraphe"/>
    <w:link w:val="StyleparagrapheCar"/>
    <w:qFormat/>
    <w:rsid w:val="00952797"/>
    <w:pPr>
      <w:spacing w:after="200" w:line="360" w:lineRule="auto"/>
    </w:pPr>
    <w:rPr>
      <w:rFonts w:ascii="Arial" w:hAnsi="Arial" w:cs="Arial"/>
      <w:color w:val="4B4B4B"/>
      <w:sz w:val="22"/>
      <w:szCs w:val="22"/>
      <w14:cntxtAlts/>
    </w:rPr>
  </w:style>
  <w:style w:type="character" w:customStyle="1" w:styleId="StyleparagrapheCar">
    <w:name w:val="Style paragraphe Car"/>
    <w:basedOn w:val="Policepardfaut"/>
    <w:link w:val="Styleparagraphe"/>
    <w:rsid w:val="00952797"/>
    <w:rPr>
      <w:rFonts w:ascii="Arial" w:hAnsi="Arial" w:cs="Arial"/>
      <w:color w:val="4B4B4B"/>
      <w:sz w:val="22"/>
      <w:szCs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69168693C0EB43AB4840F631D06A15" ma:contentTypeVersion="15" ma:contentTypeDescription="Opret et nyt dokument." ma:contentTypeScope="" ma:versionID="fdd4ce425591f8c2caee856c882c9306">
  <xsd:schema xmlns:xsd="http://www.w3.org/2001/XMLSchema" xmlns:xs="http://www.w3.org/2001/XMLSchema" xmlns:p="http://schemas.microsoft.com/office/2006/metadata/properties" xmlns:ns2="996487e0-d403-4d98-83e7-4b956f4616ca" xmlns:ns3="fcbb31a0-934d-4c47-9b65-67627dca4ce2" targetNamespace="http://schemas.microsoft.com/office/2006/metadata/properties" ma:root="true" ma:fieldsID="61250f6df88e5d33a23634d507ed4bf6" ns2:_="" ns3:_="">
    <xsd:import namespace="996487e0-d403-4d98-83e7-4b956f4616ca"/>
    <xsd:import namespace="fcbb31a0-934d-4c47-9b65-67627dca4c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Godkendt"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487e0-d403-4d98-83e7-4b956f461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b0886f5b-3543-4e1c-8e75-79d4e8f90ac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Godkendt" ma:index="20" nillable="true" ma:displayName="Godkendt" ma:default="0" ma:format="Dropdown" ma:internalName="Godkendt">
      <xsd:simpleType>
        <xsd:restriction base="dms:Boolean"/>
      </xsd:simpleType>
    </xsd:element>
    <xsd:element name="Status" ma:index="21" nillable="true" ma:displayName="Status" ma:default="Ikke startet" ma:format="Dropdown" ma:internalName="Status">
      <xsd:simpleType>
        <xsd:restriction base="dms:Choice">
          <xsd:enumeration value="Ikke startet"/>
          <xsd:enumeration value="Igangværende"/>
          <xsd:enumeration value="Færdig"/>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b31a0-934d-4c47-9b65-67627dca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0b20e0-04a2-405a-a7f6-2bb259294c4e}" ma:internalName="TaxCatchAll" ma:showField="CatchAllData" ma:web="fcbb31a0-934d-4c47-9b65-67627dca4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6487e0-d403-4d98-83e7-4b956f4616ca">
      <Terms xmlns="http://schemas.microsoft.com/office/infopath/2007/PartnerControls"/>
    </lcf76f155ced4ddcb4097134ff3c332f>
    <Status xmlns="996487e0-d403-4d98-83e7-4b956f4616ca">Ikke startet</Status>
    <TaxCatchAll xmlns="fcbb31a0-934d-4c47-9b65-67627dca4ce2" xsi:nil="true"/>
    <Godkendt xmlns="996487e0-d403-4d98-83e7-4b956f4616ca">false</Godkendt>
  </documentManagement>
</p:properties>
</file>

<file path=customXml/itemProps1.xml><?xml version="1.0" encoding="utf-8"?>
<ds:datastoreItem xmlns:ds="http://schemas.openxmlformats.org/officeDocument/2006/customXml" ds:itemID="{6E269B53-BCA9-4F81-A2CA-3A4C124FB50B}">
  <ds:schemaRefs>
    <ds:schemaRef ds:uri="http://schemas.openxmlformats.org/officeDocument/2006/bibliography"/>
  </ds:schemaRefs>
</ds:datastoreItem>
</file>

<file path=customXml/itemProps2.xml><?xml version="1.0" encoding="utf-8"?>
<ds:datastoreItem xmlns:ds="http://schemas.openxmlformats.org/officeDocument/2006/customXml" ds:itemID="{D628104A-FC63-4D9F-9B5D-59E8B9CBA9CA}"/>
</file>

<file path=customXml/itemProps3.xml><?xml version="1.0" encoding="utf-8"?>
<ds:datastoreItem xmlns:ds="http://schemas.openxmlformats.org/officeDocument/2006/customXml" ds:itemID="{3699D693-2A58-408E-9830-E3C8311C643D}"/>
</file>

<file path=customXml/itemProps4.xml><?xml version="1.0" encoding="utf-8"?>
<ds:datastoreItem xmlns:ds="http://schemas.openxmlformats.org/officeDocument/2006/customXml" ds:itemID="{3E6264F1-6842-4A0D-8AB7-39914036DD38}"/>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6160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C.C.T.P.</vt:lpstr>
    </vt:vector>
  </TitlesOfParts>
  <Company>greenset</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dc:title>
  <dc:subject/>
  <dc:creator>SAUVAGE</dc:creator>
  <cp:keywords/>
  <cp:lastModifiedBy>Sebastien Croq</cp:lastModifiedBy>
  <cp:revision>10</cp:revision>
  <cp:lastPrinted>2016-01-29T08:48:00Z</cp:lastPrinted>
  <dcterms:created xsi:type="dcterms:W3CDTF">2025-01-17T10:46:00Z</dcterms:created>
  <dcterms:modified xsi:type="dcterms:W3CDTF">2025-01-23T08:38:00Z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0x010100F869168693C0EB43AB4840F631D06A15</vt:lpwstr>
  </property>
</Properties>
</file>